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widowControl w:val="1"/>
        <w:spacing w:after="0" w:line="240" w:lineRule="auto"/>
        <w:ind/>
        <w:jc w:val="center"/>
        <w:rPr>
          <w:rFonts w:ascii="Times New Roman" w:hAnsi="Times New Roman"/>
          <w:b w:val="1"/>
          <w:sz w:val="28"/>
        </w:rPr>
      </w:pPr>
    </w:p>
    <w:p w14:paraId="07000000">
      <w:pPr>
        <w:widowControl w:val="1"/>
        <w:spacing w:after="0" w:line="240" w:lineRule="auto"/>
        <w:ind/>
        <w:jc w:val="center"/>
        <w:rPr>
          <w:rFonts w:ascii="Times New Roman" w:hAnsi="Times New Roman"/>
          <w:b w:val="1"/>
          <w:sz w:val="28"/>
        </w:rPr>
      </w:pPr>
      <w:r>
        <w:rPr>
          <w:rFonts w:ascii="Times New Roman" w:hAnsi="Times New Roman"/>
          <w:b w:val="1"/>
          <w:sz w:val="28"/>
        </w:rPr>
        <w:t>ПРИКАЗ №_____</w:t>
      </w:r>
    </w:p>
    <w:p w14:paraId="08000000">
      <w:pPr>
        <w:widowControl w:val="1"/>
        <w:spacing w:after="0" w:line="240" w:lineRule="auto"/>
        <w:ind/>
        <w:rPr>
          <w:rFonts w:ascii="Times New Roman" w:hAnsi="Times New Roman"/>
          <w:b w:val="1"/>
          <w:sz w:val="28"/>
        </w:rPr>
      </w:pPr>
    </w:p>
    <w:p w14:paraId="09000000">
      <w:pPr>
        <w:widowControl w:val="1"/>
        <w:spacing w:after="0" w:line="240" w:lineRule="auto"/>
        <w:ind/>
        <w:rPr>
          <w:rFonts w:ascii="Times New Roman" w:hAnsi="Times New Roman"/>
          <w:sz w:val="26"/>
        </w:rPr>
      </w:pPr>
      <w:r>
        <w:rPr>
          <w:rFonts w:ascii="Times New Roman" w:hAnsi="Times New Roman"/>
          <w:sz w:val="26"/>
        </w:rPr>
        <w:t>г</w:t>
      </w:r>
      <w:r>
        <w:rPr>
          <w:rFonts w:ascii="Times New Roman" w:hAnsi="Times New Roman"/>
          <w:sz w:val="26"/>
        </w:rPr>
        <w:t xml:space="preserve">. </w:t>
      </w:r>
      <w:r>
        <w:rPr>
          <w:rFonts w:ascii="Times New Roman" w:hAnsi="Times New Roman"/>
          <w:sz w:val="26"/>
        </w:rPr>
        <w:t xml:space="preserve"> </w:t>
      </w:r>
      <w:r>
        <w:rPr>
          <w:rFonts w:ascii="Times New Roman" w:hAnsi="Times New Roman"/>
          <w:sz w:val="26"/>
        </w:rPr>
        <w:t>Ростов-на-Дону</w:t>
      </w:r>
      <w:r>
        <w:rPr>
          <w:rFonts w:ascii="Times New Roman" w:hAnsi="Times New Roman"/>
          <w:sz w:val="26"/>
        </w:rPr>
        <w:t xml:space="preserve">                                                        </w:t>
      </w:r>
      <w:r>
        <w:rPr>
          <w:rFonts w:ascii="Times New Roman" w:hAnsi="Times New Roman"/>
          <w:sz w:val="26"/>
        </w:rPr>
        <w:t xml:space="preserve">        </w:t>
      </w:r>
      <w:r>
        <w:rPr>
          <w:rFonts w:ascii="Times New Roman" w:hAnsi="Times New Roman"/>
          <w:sz w:val="26"/>
        </w:rPr>
        <w:t xml:space="preserve">  </w:t>
      </w:r>
      <w:r>
        <w:rPr>
          <w:rFonts w:ascii="Times New Roman" w:hAnsi="Times New Roman"/>
          <w:sz w:val="26"/>
        </w:rPr>
        <w:t xml:space="preserve">                  </w:t>
      </w:r>
      <w:r>
        <w:rPr>
          <w:rFonts w:ascii="Times New Roman" w:hAnsi="Times New Roman"/>
          <w:sz w:val="26"/>
        </w:rPr>
        <w:t xml:space="preserve">  </w:t>
      </w:r>
      <w:r>
        <w:rPr>
          <w:rFonts w:ascii="Times New Roman" w:hAnsi="Times New Roman"/>
          <w:sz w:val="26"/>
        </w:rPr>
        <w:t>«</w:t>
      </w:r>
      <w:r>
        <w:rPr>
          <w:rFonts w:ascii="Times New Roman" w:hAnsi="Times New Roman"/>
          <w:sz w:val="26"/>
        </w:rPr>
        <w:t>01</w:t>
      </w:r>
      <w:r>
        <w:rPr>
          <w:rFonts w:ascii="Times New Roman" w:hAnsi="Times New Roman"/>
          <w:sz w:val="26"/>
        </w:rPr>
        <w:t xml:space="preserve">» </w:t>
      </w:r>
      <w:r>
        <w:rPr>
          <w:rFonts w:ascii="Times New Roman" w:hAnsi="Times New Roman"/>
          <w:sz w:val="26"/>
        </w:rPr>
        <w:t>сентября</w:t>
      </w:r>
      <w:r>
        <w:rPr>
          <w:rFonts w:ascii="Times New Roman" w:hAnsi="Times New Roman"/>
          <w:sz w:val="26"/>
        </w:rPr>
        <w:t xml:space="preserve"> 202</w:t>
      </w:r>
      <w:r>
        <w:rPr>
          <w:rFonts w:ascii="Times New Roman" w:hAnsi="Times New Roman"/>
          <w:sz w:val="26"/>
        </w:rPr>
        <w:t>6</w:t>
      </w:r>
      <w:r>
        <w:rPr>
          <w:rFonts w:ascii="Times New Roman" w:hAnsi="Times New Roman"/>
          <w:sz w:val="26"/>
        </w:rPr>
        <w:t xml:space="preserve"> г.</w:t>
      </w:r>
    </w:p>
    <w:p w14:paraId="0A000000">
      <w:pPr>
        <w:pStyle w:val="Style_3"/>
        <w:rPr>
          <w:rFonts w:ascii="Times New Roman" w:hAnsi="Times New Roman"/>
          <w:sz w:val="26"/>
        </w:rPr>
      </w:pPr>
    </w:p>
    <w:p w14:paraId="0B000000">
      <w:pPr>
        <w:pStyle w:val="Style_3"/>
        <w:rPr>
          <w:rFonts w:ascii="Times New Roman" w:hAnsi="Times New Roman"/>
          <w:sz w:val="24"/>
        </w:rPr>
      </w:pPr>
      <w:r>
        <w:rPr>
          <w:rFonts w:ascii="Times New Roman" w:hAnsi="Times New Roman"/>
          <w:sz w:val="24"/>
        </w:rPr>
        <w:t>«Об утверждении Правил предоставления платных</w:t>
      </w:r>
    </w:p>
    <w:p w14:paraId="0C000000">
      <w:pPr>
        <w:pStyle w:val="Style_3"/>
        <w:rPr>
          <w:rFonts w:ascii="Times New Roman" w:hAnsi="Times New Roman"/>
          <w:sz w:val="24"/>
        </w:rPr>
      </w:pPr>
      <w:r>
        <w:rPr>
          <w:rFonts w:ascii="Times New Roman" w:hAnsi="Times New Roman"/>
          <w:sz w:val="24"/>
        </w:rPr>
        <w:t xml:space="preserve"> медицинских услуг </w:t>
      </w:r>
      <w:r>
        <w:rPr>
          <w:rFonts w:ascii="Times New Roman" w:hAnsi="Times New Roman"/>
          <w:sz w:val="24"/>
        </w:rPr>
        <w:t>в</w:t>
      </w:r>
      <w:r>
        <w:rPr>
          <w:rFonts w:ascii="Times New Roman" w:hAnsi="Times New Roman"/>
          <w:sz w:val="24"/>
        </w:rPr>
        <w:t xml:space="preserve"> </w:t>
      </w:r>
      <w:r>
        <w:rPr>
          <w:rFonts w:ascii="Times New Roman" w:hAnsi="Times New Roman"/>
          <w:sz w:val="24"/>
        </w:rPr>
        <w:t>ООО «АльтерМед+»</w:t>
      </w:r>
    </w:p>
    <w:p w14:paraId="0D000000">
      <w:pPr>
        <w:pStyle w:val="Style_3"/>
        <w:rPr>
          <w:rFonts w:ascii="Times New Roman" w:hAnsi="Times New Roman"/>
          <w:sz w:val="24"/>
        </w:rPr>
      </w:pPr>
    </w:p>
    <w:p w14:paraId="0E000000">
      <w:pPr>
        <w:widowControl w:val="1"/>
        <w:ind/>
        <w:jc w:val="both"/>
        <w:rPr>
          <w:rFonts w:ascii="Times New Roman" w:hAnsi="Times New Roman"/>
          <w:sz w:val="24"/>
        </w:rPr>
      </w:pPr>
      <w:r>
        <w:rPr>
          <w:rFonts w:ascii="Times New Roman" w:hAnsi="Times New Roman"/>
          <w:sz w:val="24"/>
        </w:rPr>
        <w:t xml:space="preserve">          Руководствуясь </w:t>
      </w:r>
      <w:r>
        <w:rPr>
          <w:rFonts w:ascii="Times New Roman" w:hAnsi="Times New Roman"/>
          <w:sz w:val="24"/>
        </w:rPr>
        <w:t xml:space="preserve">Федеральным законом № 323-ФЗ от 21.11.2011 «Об основах охраны здоровья граждан в Российской Федерации», Законом РФ от 07.02.1992 № 2300-1 «О защите прав потребителей», </w:t>
      </w:r>
      <w:r>
        <w:rPr>
          <w:rFonts w:ascii="Times New Roman" w:hAnsi="Times New Roman"/>
          <w:sz w:val="24"/>
        </w:rPr>
        <w:t xml:space="preserve">Постановлением </w:t>
      </w:r>
      <w:r>
        <w:rPr>
          <w:rFonts w:ascii="Times New Roman" w:hAnsi="Times New Roman"/>
          <w:sz w:val="24"/>
        </w:rPr>
        <w:t>Правительства РФ от 30.05.2026 N 659</w:t>
      </w:r>
      <w:r>
        <w:rPr>
          <w:rFonts w:ascii="Times New Roman" w:hAnsi="Times New Roman"/>
          <w:sz w:val="24"/>
        </w:rPr>
        <w:t xml:space="preserve"> </w:t>
      </w:r>
      <w:r>
        <w:rPr>
          <w:rFonts w:ascii="Times New Roman" w:hAnsi="Times New Roman"/>
          <w:sz w:val="24"/>
        </w:rPr>
        <w:t>"Об утверждении Правил предоставления медицинскими организациями платных медицинских услуг"</w:t>
      </w:r>
      <w:r>
        <w:rPr>
          <w:rFonts w:ascii="Times New Roman" w:hAnsi="Times New Roman"/>
          <w:sz w:val="24"/>
        </w:rPr>
        <w:t>,</w:t>
      </w:r>
    </w:p>
    <w:p w14:paraId="0F000000">
      <w:pPr>
        <w:widowControl w:val="1"/>
        <w:ind/>
        <w:jc w:val="both"/>
        <w:rPr>
          <w:rFonts w:ascii="Times New Roman" w:hAnsi="Times New Roman"/>
          <w:sz w:val="24"/>
        </w:rPr>
      </w:pPr>
      <w:r>
        <w:rPr>
          <w:rFonts w:ascii="Times New Roman" w:hAnsi="Times New Roman"/>
          <w:sz w:val="24"/>
        </w:rPr>
        <w:t>ПРИКАЗЫВАЮ:</w:t>
      </w:r>
    </w:p>
    <w:p w14:paraId="10000000">
      <w:pPr>
        <w:pStyle w:val="Style_4"/>
        <w:widowControl w:val="1"/>
        <w:numPr>
          <w:ilvl w:val="0"/>
          <w:numId w:val="1"/>
        </w:numPr>
        <w:ind/>
        <w:jc w:val="both"/>
        <w:rPr>
          <w:rFonts w:ascii="Times New Roman" w:hAnsi="Times New Roman"/>
          <w:sz w:val="24"/>
        </w:rPr>
      </w:pPr>
      <w:r>
        <w:rPr>
          <w:rFonts w:ascii="Times New Roman" w:hAnsi="Times New Roman"/>
          <w:sz w:val="24"/>
        </w:rPr>
        <w:t>Утверд</w:t>
      </w:r>
      <w:r>
        <w:rPr>
          <w:rFonts w:ascii="Times New Roman" w:hAnsi="Times New Roman"/>
          <w:sz w:val="24"/>
        </w:rPr>
        <w:t xml:space="preserve">ить и ввести в действие </w:t>
      </w:r>
      <w:r>
        <w:rPr>
          <w:rFonts w:ascii="Times New Roman" w:hAnsi="Times New Roman"/>
          <w:sz w:val="24"/>
        </w:rPr>
        <w:t xml:space="preserve">с </w:t>
      </w:r>
      <w:r>
        <w:rPr>
          <w:rFonts w:ascii="Times New Roman" w:hAnsi="Times New Roman"/>
          <w:sz w:val="24"/>
        </w:rPr>
        <w:t>«</w:t>
      </w:r>
      <w:r>
        <w:rPr>
          <w:rFonts w:ascii="Times New Roman" w:hAnsi="Times New Roman"/>
          <w:sz w:val="24"/>
        </w:rPr>
        <w:t>01</w:t>
      </w:r>
      <w:r>
        <w:rPr>
          <w:rFonts w:ascii="Times New Roman" w:hAnsi="Times New Roman"/>
          <w:sz w:val="24"/>
        </w:rPr>
        <w:t>»</w:t>
      </w:r>
      <w:r>
        <w:rPr>
          <w:rFonts w:ascii="Times New Roman" w:hAnsi="Times New Roman"/>
          <w:sz w:val="24"/>
        </w:rPr>
        <w:t xml:space="preserve"> </w:t>
      </w:r>
      <w:r>
        <w:rPr>
          <w:rFonts w:ascii="Times New Roman" w:hAnsi="Times New Roman"/>
          <w:sz w:val="24"/>
        </w:rPr>
        <w:t>сентября</w:t>
      </w:r>
      <w:r>
        <w:rPr>
          <w:rFonts w:ascii="Times New Roman" w:hAnsi="Times New Roman"/>
          <w:sz w:val="24"/>
        </w:rPr>
        <w:t xml:space="preserve"> </w:t>
      </w:r>
      <w:r>
        <w:rPr>
          <w:rFonts w:ascii="Times New Roman" w:hAnsi="Times New Roman"/>
          <w:sz w:val="24"/>
        </w:rPr>
        <w:t>202</w:t>
      </w:r>
      <w:r>
        <w:rPr>
          <w:rFonts w:ascii="Times New Roman" w:hAnsi="Times New Roman"/>
          <w:sz w:val="24"/>
        </w:rPr>
        <w:t>6</w:t>
      </w:r>
      <w:r>
        <w:rPr>
          <w:rFonts w:ascii="Times New Roman" w:hAnsi="Times New Roman"/>
          <w:sz w:val="24"/>
        </w:rPr>
        <w:t xml:space="preserve"> </w:t>
      </w:r>
      <w:r>
        <w:rPr>
          <w:rFonts w:ascii="Times New Roman" w:hAnsi="Times New Roman"/>
          <w:sz w:val="24"/>
        </w:rPr>
        <w:t>г.</w:t>
      </w:r>
      <w:r>
        <w:rPr>
          <w:rFonts w:ascii="Times New Roman" w:hAnsi="Times New Roman"/>
          <w:sz w:val="24"/>
        </w:rPr>
        <w:t xml:space="preserve"> Правила предоставления платных медицинс</w:t>
      </w:r>
      <w:r>
        <w:rPr>
          <w:rFonts w:ascii="Times New Roman" w:hAnsi="Times New Roman"/>
          <w:sz w:val="24"/>
        </w:rPr>
        <w:t xml:space="preserve">ких услуг </w:t>
      </w:r>
      <w:r>
        <w:rPr>
          <w:rFonts w:ascii="Times New Roman" w:hAnsi="Times New Roman"/>
          <w:sz w:val="24"/>
        </w:rPr>
        <w:t xml:space="preserve">в </w:t>
      </w:r>
      <w:r>
        <w:rPr>
          <w:rFonts w:ascii="Times New Roman" w:hAnsi="Times New Roman"/>
          <w:sz w:val="24"/>
        </w:rPr>
        <w:t>ООО «АльтерМед+»</w:t>
      </w:r>
      <w:r>
        <w:rPr>
          <w:rFonts w:ascii="Times New Roman" w:hAnsi="Times New Roman"/>
          <w:sz w:val="24"/>
        </w:rPr>
        <w:t xml:space="preserve">, </w:t>
      </w:r>
      <w:r>
        <w:rPr>
          <w:rFonts w:ascii="Times New Roman" w:hAnsi="Times New Roman"/>
          <w:sz w:val="24"/>
        </w:rPr>
        <w:t xml:space="preserve">согласно </w:t>
      </w:r>
      <w:r>
        <w:rPr>
          <w:rFonts w:ascii="Times New Roman" w:hAnsi="Times New Roman"/>
          <w:sz w:val="24"/>
        </w:rPr>
        <w:t>Приложению,</w:t>
      </w:r>
      <w:r>
        <w:rPr>
          <w:rFonts w:ascii="Times New Roman" w:hAnsi="Times New Roman"/>
          <w:sz w:val="24"/>
        </w:rPr>
        <w:t xml:space="preserve"> к настоящему Приказу.</w:t>
      </w:r>
    </w:p>
    <w:p w14:paraId="11000000">
      <w:pPr>
        <w:widowControl w:val="1"/>
        <w:numPr>
          <w:ilvl w:val="0"/>
          <w:numId w:val="1"/>
        </w:numPr>
        <w:ind/>
        <w:jc w:val="both"/>
        <w:rPr>
          <w:rFonts w:ascii="Times New Roman" w:hAnsi="Times New Roman"/>
          <w:sz w:val="24"/>
          <w:highlight w:val="yellow"/>
        </w:rPr>
      </w:pPr>
      <w:r>
        <w:rPr>
          <w:rFonts w:ascii="Times New Roman" w:hAnsi="Times New Roman"/>
          <w:sz w:val="24"/>
          <w:highlight w:val="yellow"/>
        </w:rPr>
        <w:t>(Должность ФИО):</w:t>
      </w:r>
    </w:p>
    <w:p w14:paraId="12000000">
      <w:pPr>
        <w:widowControl w:val="1"/>
        <w:ind w:left="360"/>
        <w:jc w:val="both"/>
        <w:rPr>
          <w:rFonts w:ascii="Times New Roman" w:hAnsi="Times New Roman"/>
          <w:sz w:val="24"/>
        </w:rPr>
      </w:pPr>
      <w:r>
        <w:rPr>
          <w:rFonts w:ascii="Times New Roman" w:hAnsi="Times New Roman"/>
          <w:sz w:val="24"/>
        </w:rPr>
        <w:t xml:space="preserve">2.1. Ознакомить всех сотрудников под </w:t>
      </w:r>
      <w:r>
        <w:rPr>
          <w:rFonts w:ascii="Times New Roman" w:hAnsi="Times New Roman"/>
          <w:sz w:val="24"/>
        </w:rPr>
        <w:t>подпись</w:t>
      </w:r>
      <w:r>
        <w:rPr>
          <w:rFonts w:ascii="Times New Roman" w:hAnsi="Times New Roman"/>
          <w:sz w:val="24"/>
        </w:rPr>
        <w:t xml:space="preserve"> с настоящими Правилами предоставления платных медицинских услуг </w:t>
      </w:r>
      <w:r>
        <w:rPr>
          <w:rFonts w:ascii="Times New Roman" w:hAnsi="Times New Roman"/>
          <w:sz w:val="24"/>
        </w:rPr>
        <w:t>в</w:t>
      </w:r>
      <w:r>
        <w:rPr>
          <w:rFonts w:ascii="Times New Roman" w:hAnsi="Times New Roman"/>
          <w:sz w:val="24"/>
        </w:rPr>
        <w:t xml:space="preserve"> </w:t>
      </w:r>
      <w:r>
        <w:rPr>
          <w:rFonts w:ascii="Times New Roman" w:hAnsi="Times New Roman"/>
          <w:sz w:val="24"/>
        </w:rPr>
        <w:t>ООО «АльтерМед+»</w:t>
      </w:r>
      <w:r>
        <w:rPr>
          <w:rFonts w:ascii="Times New Roman" w:hAnsi="Times New Roman"/>
          <w:sz w:val="24"/>
        </w:rPr>
        <w:t>.</w:t>
      </w:r>
    </w:p>
    <w:p w14:paraId="13000000">
      <w:pPr>
        <w:widowControl w:val="1"/>
        <w:ind w:left="360"/>
        <w:jc w:val="both"/>
        <w:rPr>
          <w:rFonts w:ascii="Times New Roman" w:hAnsi="Times New Roman"/>
          <w:sz w:val="24"/>
        </w:rPr>
      </w:pPr>
      <w:r>
        <w:rPr>
          <w:rFonts w:ascii="Times New Roman" w:hAnsi="Times New Roman"/>
          <w:sz w:val="24"/>
        </w:rPr>
        <w:t xml:space="preserve">2.2. Разместить Правила предоставления платных медицинских услуг </w:t>
      </w:r>
      <w:r>
        <w:rPr>
          <w:rFonts w:ascii="Times New Roman" w:hAnsi="Times New Roman"/>
          <w:sz w:val="24"/>
        </w:rPr>
        <w:t>в</w:t>
      </w:r>
      <w:r>
        <w:rPr>
          <w:rFonts w:ascii="Times New Roman" w:hAnsi="Times New Roman"/>
          <w:sz w:val="24"/>
        </w:rPr>
        <w:t xml:space="preserve"> </w:t>
      </w:r>
      <w:r>
        <w:rPr>
          <w:rFonts w:ascii="Times New Roman" w:hAnsi="Times New Roman"/>
          <w:sz w:val="24"/>
        </w:rPr>
        <w:t>ООО «АльтерМед+»</w:t>
      </w:r>
      <w:r>
        <w:rPr>
          <w:rFonts w:ascii="Times New Roman" w:hAnsi="Times New Roman"/>
          <w:sz w:val="24"/>
        </w:rPr>
        <w:t xml:space="preserve"> </w:t>
      </w:r>
      <w:r>
        <w:rPr>
          <w:rFonts w:ascii="Times New Roman" w:hAnsi="Times New Roman"/>
          <w:sz w:val="24"/>
        </w:rPr>
        <w:t xml:space="preserve">на информационном стенде в холле помещения, </w:t>
      </w:r>
      <w:bookmarkStart w:id="2" w:name="_Hlk234939697"/>
      <w:r>
        <w:rPr>
          <w:rFonts w:ascii="Times New Roman" w:hAnsi="Times New Roman"/>
          <w:sz w:val="24"/>
        </w:rPr>
        <w:t xml:space="preserve">на официальном сайте в Информационно-телекоммуникационной сети «Интернет» </w:t>
      </w:r>
      <w:bookmarkEnd w:id="2"/>
      <w:r>
        <w:rPr>
          <w:rFonts w:ascii="Times New Roman" w:hAnsi="Times New Roman"/>
          <w:sz w:val="24"/>
        </w:rPr>
        <w:t>для ознакомления;</w:t>
      </w:r>
    </w:p>
    <w:p w14:paraId="14000000">
      <w:pPr>
        <w:widowControl w:val="1"/>
        <w:ind w:left="360"/>
        <w:jc w:val="both"/>
        <w:rPr>
          <w:rFonts w:ascii="Times New Roman" w:hAnsi="Times New Roman"/>
          <w:sz w:val="24"/>
        </w:rPr>
      </w:pPr>
      <w:r>
        <w:rPr>
          <w:rFonts w:ascii="Times New Roman" w:hAnsi="Times New Roman"/>
          <w:sz w:val="24"/>
        </w:rPr>
        <w:t>3. Контроль за исполнением настоящего приказа оставляю за собой.</w:t>
      </w:r>
    </w:p>
    <w:p w14:paraId="15000000">
      <w:pPr>
        <w:widowControl w:val="1"/>
        <w:tabs>
          <w:tab w:leader="none" w:pos="1344" w:val="left"/>
        </w:tabs>
        <w:ind/>
        <w:jc w:val="both"/>
        <w:rPr>
          <w:rFonts w:ascii="Times New Roman" w:hAnsi="Times New Roman"/>
          <w:sz w:val="26"/>
        </w:rPr>
      </w:pPr>
      <w:r>
        <w:rPr>
          <w:rFonts w:ascii="Times New Roman" w:hAnsi="Times New Roman"/>
          <w:sz w:val="26"/>
        </w:rPr>
        <w:tab/>
      </w:r>
    </w:p>
    <w:p w14:paraId="16000000">
      <w:pPr>
        <w:widowControl w:val="1"/>
        <w:tabs>
          <w:tab w:leader="none" w:pos="1344" w:val="left"/>
        </w:tabs>
        <w:ind/>
        <w:jc w:val="both"/>
        <w:rPr>
          <w:rFonts w:ascii="Times New Roman" w:hAnsi="Times New Roman"/>
          <w:sz w:val="26"/>
        </w:rPr>
      </w:pPr>
    </w:p>
    <w:p w14:paraId="17000000">
      <w:pPr>
        <w:widowControl w:val="1"/>
        <w:ind w:left="360"/>
        <w:jc w:val="both"/>
        <w:rPr>
          <w:rFonts w:ascii="Times New Roman" w:hAnsi="Times New Roman"/>
          <w:sz w:val="24"/>
        </w:rPr>
      </w:pPr>
      <w:r>
        <w:rPr>
          <w:rFonts w:ascii="Times New Roman" w:hAnsi="Times New Roman"/>
          <w:sz w:val="24"/>
        </w:rPr>
        <w:t xml:space="preserve">Директор _______________/ Макулина Н.В./     </w:t>
      </w:r>
    </w:p>
    <w:p w14:paraId="18000000">
      <w:pPr>
        <w:widowControl w:val="1"/>
        <w:ind w:left="360"/>
        <w:jc w:val="both"/>
        <w:rPr>
          <w:rFonts w:ascii="Times New Roman" w:hAnsi="Times New Roman"/>
        </w:rPr>
      </w:pPr>
    </w:p>
    <w:p w14:paraId="19000000">
      <w:pPr>
        <w:widowControl w:val="1"/>
        <w:ind w:left="360"/>
        <w:jc w:val="both"/>
        <w:rPr>
          <w:rFonts w:ascii="Times New Roman" w:hAnsi="Times New Roman"/>
        </w:rPr>
      </w:pPr>
      <w:r>
        <w:rPr>
          <w:rFonts w:ascii="Times New Roman" w:hAnsi="Times New Roman"/>
        </w:rPr>
        <w:t>С приказом ознакомлен(а):</w:t>
      </w:r>
    </w:p>
    <w:p w14:paraId="1A000000">
      <w:pPr>
        <w:widowControl w:val="1"/>
        <w:ind w:left="360"/>
        <w:jc w:val="both"/>
        <w:rPr>
          <w:rFonts w:ascii="Times New Roman" w:hAnsi="Times New Roman"/>
        </w:rPr>
      </w:pPr>
      <w:r>
        <w:rPr>
          <w:rFonts w:ascii="Times New Roman" w:hAnsi="Times New Roman"/>
        </w:rPr>
        <w:t>______________________________________________________/_________________/ «___»_____202_г.</w:t>
      </w:r>
    </w:p>
    <w:p w14:paraId="1B000000">
      <w:pPr>
        <w:widowControl w:val="1"/>
        <w:ind w:left="360"/>
        <w:jc w:val="both"/>
        <w:rPr>
          <w:rFonts w:ascii="Times New Roman" w:hAnsi="Times New Roman"/>
        </w:rPr>
      </w:pPr>
      <w:r>
        <w:rPr>
          <w:rFonts w:ascii="Times New Roman" w:hAnsi="Times New Roman"/>
        </w:rPr>
        <w:t>______________________________________________________/_________________/ «___»_____202_г.</w:t>
      </w:r>
    </w:p>
    <w:p w14:paraId="1C000000">
      <w:pPr>
        <w:widowControl w:val="1"/>
        <w:ind w:left="360"/>
        <w:jc w:val="both"/>
        <w:rPr>
          <w:rFonts w:ascii="Times New Roman" w:hAnsi="Times New Roman"/>
        </w:rPr>
      </w:pPr>
      <w:r>
        <w:rPr>
          <w:rFonts w:ascii="Times New Roman" w:hAnsi="Times New Roman"/>
        </w:rPr>
        <w:t>______________________________________________________/_________________/ «___»_____202_г.</w:t>
      </w:r>
    </w:p>
    <w:p w14:paraId="1D000000">
      <w:pPr>
        <w:widowControl w:val="1"/>
        <w:ind w:left="360"/>
        <w:jc w:val="both"/>
        <w:rPr>
          <w:rFonts w:ascii="Times New Roman" w:hAnsi="Times New Roman"/>
        </w:rPr>
      </w:pPr>
      <w:r>
        <w:rPr>
          <w:rFonts w:ascii="Times New Roman" w:hAnsi="Times New Roman"/>
        </w:rPr>
        <w:t>______________________________________________________/_________________/ «___»_____202_г.</w:t>
      </w:r>
    </w:p>
    <w:p w14:paraId="1E000000">
      <w:pPr>
        <w:widowControl w:val="1"/>
        <w:ind w:left="360"/>
        <w:jc w:val="both"/>
        <w:rPr>
          <w:rFonts w:ascii="Times New Roman" w:hAnsi="Times New Roman"/>
        </w:rPr>
      </w:pPr>
      <w:r>
        <w:rPr>
          <w:rFonts w:ascii="Times New Roman" w:hAnsi="Times New Roman"/>
        </w:rPr>
        <w:t>______________________________________________________/_________________/ «___»_____202_г.</w:t>
      </w:r>
    </w:p>
    <w:p w14:paraId="1F000000">
      <w:pPr>
        <w:pStyle w:val="Style_3"/>
        <w:rPr>
          <w:rFonts w:ascii="Times New Roman" w:hAnsi="Times New Roman"/>
        </w:rPr>
      </w:pPr>
    </w:p>
    <w:p w14:paraId="20000000">
      <w:pPr>
        <w:pStyle w:val="Style_3"/>
        <w:widowControl w:val="1"/>
        <w:ind/>
        <w:jc w:val="right"/>
        <w:rPr>
          <w:rFonts w:ascii="Times New Roman" w:hAnsi="Times New Roman"/>
        </w:rPr>
      </w:pPr>
    </w:p>
    <w:p w14:paraId="21000000">
      <w:pPr>
        <w:pStyle w:val="Style_3"/>
        <w:widowControl w:val="1"/>
        <w:ind/>
        <w:jc w:val="right"/>
        <w:rPr>
          <w:rFonts w:ascii="Times New Roman" w:hAnsi="Times New Roman"/>
        </w:rPr>
      </w:pPr>
    </w:p>
    <w:p w14:paraId="22000000">
      <w:pPr>
        <w:pStyle w:val="Style_3"/>
        <w:widowControl w:val="1"/>
        <w:ind/>
        <w:jc w:val="right"/>
        <w:rPr>
          <w:rFonts w:ascii="Times New Roman" w:hAnsi="Times New Roman"/>
        </w:rPr>
      </w:pPr>
    </w:p>
    <w:p w14:paraId="23000000">
      <w:pPr>
        <w:pStyle w:val="Style_3"/>
        <w:widowControl w:val="1"/>
        <w:ind/>
        <w:jc w:val="right"/>
        <w:rPr>
          <w:rFonts w:ascii="Times New Roman" w:hAnsi="Times New Roman"/>
        </w:rPr>
      </w:pPr>
    </w:p>
    <w:p w14:paraId="24000000">
      <w:pPr>
        <w:pStyle w:val="Style_3"/>
        <w:widowControl w:val="1"/>
        <w:ind/>
        <w:jc w:val="right"/>
        <w:rPr>
          <w:rFonts w:ascii="Times New Roman" w:hAnsi="Times New Roman"/>
        </w:rPr>
      </w:pPr>
    </w:p>
    <w:p w14:paraId="25000000">
      <w:pPr>
        <w:pStyle w:val="Style_3"/>
        <w:widowControl w:val="1"/>
        <w:ind/>
        <w:jc w:val="right"/>
        <w:rPr>
          <w:rFonts w:ascii="Times New Roman" w:hAnsi="Times New Roman"/>
        </w:rPr>
      </w:pPr>
    </w:p>
    <w:p w14:paraId="26000000">
      <w:pPr>
        <w:pStyle w:val="Style_3"/>
        <w:widowControl w:val="1"/>
        <w:ind/>
        <w:jc w:val="right"/>
        <w:rPr>
          <w:rFonts w:ascii="Times New Roman" w:hAnsi="Times New Roman"/>
        </w:rPr>
      </w:pPr>
    </w:p>
    <w:p w14:paraId="27000000">
      <w:pPr>
        <w:pStyle w:val="Style_3"/>
        <w:widowControl w:val="1"/>
        <w:ind/>
        <w:jc w:val="right"/>
        <w:rPr>
          <w:rFonts w:ascii="Times New Roman" w:hAnsi="Times New Roman"/>
        </w:rPr>
      </w:pPr>
      <w:r>
        <w:rPr>
          <w:rFonts w:ascii="Times New Roman" w:hAnsi="Times New Roman"/>
        </w:rPr>
        <w:t>Приложение к Приказу</w:t>
      </w:r>
      <w:r>
        <w:rPr>
          <w:rFonts w:ascii="Times New Roman" w:hAnsi="Times New Roman"/>
        </w:rPr>
        <w:t xml:space="preserve"> </w:t>
      </w:r>
      <w:r>
        <w:rPr>
          <w:rFonts w:ascii="Times New Roman" w:hAnsi="Times New Roman"/>
        </w:rPr>
        <w:t>№____ от «</w:t>
      </w:r>
      <w:r>
        <w:rPr>
          <w:rFonts w:ascii="Times New Roman" w:hAnsi="Times New Roman"/>
        </w:rPr>
        <w:t>01</w:t>
      </w:r>
      <w:r>
        <w:rPr>
          <w:rFonts w:ascii="Times New Roman" w:hAnsi="Times New Roman"/>
        </w:rPr>
        <w:t xml:space="preserve">» </w:t>
      </w:r>
      <w:r>
        <w:rPr>
          <w:rFonts w:ascii="Times New Roman" w:hAnsi="Times New Roman"/>
        </w:rPr>
        <w:t xml:space="preserve">сентября </w:t>
      </w:r>
      <w:r>
        <w:rPr>
          <w:rFonts w:ascii="Times New Roman" w:hAnsi="Times New Roman"/>
        </w:rPr>
        <w:t>202</w:t>
      </w:r>
      <w:r>
        <w:rPr>
          <w:rFonts w:ascii="Times New Roman" w:hAnsi="Times New Roman"/>
        </w:rPr>
        <w:t xml:space="preserve">6 </w:t>
      </w:r>
      <w:r>
        <w:rPr>
          <w:rFonts w:ascii="Times New Roman" w:hAnsi="Times New Roman"/>
        </w:rPr>
        <w:t>г.</w:t>
      </w:r>
      <w:r>
        <w:rPr>
          <w:rFonts w:ascii="Times New Roman" w:hAnsi="Times New Roman"/>
        </w:rPr>
        <w:t xml:space="preserve"> </w:t>
      </w:r>
    </w:p>
    <w:p w14:paraId="28000000">
      <w:pPr>
        <w:pStyle w:val="Style_3"/>
        <w:widowControl w:val="1"/>
        <w:ind/>
        <w:jc w:val="right"/>
        <w:rPr>
          <w:rFonts w:ascii="Times New Roman" w:hAnsi="Times New Roman"/>
        </w:rPr>
      </w:pPr>
      <w:r>
        <w:rPr>
          <w:rFonts w:ascii="Times New Roman" w:hAnsi="Times New Roman"/>
        </w:rPr>
        <w:t>«Об утверждении Правил предоставления платных</w:t>
      </w:r>
    </w:p>
    <w:p w14:paraId="29000000">
      <w:pPr>
        <w:widowControl w:val="1"/>
        <w:tabs>
          <w:tab w:leader="none" w:pos="9355" w:val="right"/>
        </w:tabs>
        <w:ind/>
        <w:jc w:val="right"/>
        <w:rPr>
          <w:rFonts w:ascii="Times New Roman" w:hAnsi="Times New Roman"/>
        </w:rPr>
      </w:pPr>
      <w:r>
        <w:rPr>
          <w:rFonts w:ascii="Times New Roman" w:hAnsi="Times New Roman"/>
        </w:rPr>
        <w:t xml:space="preserve"> медицинских услуг в </w:t>
      </w:r>
      <w:r>
        <w:rPr>
          <w:rFonts w:ascii="Times New Roman" w:hAnsi="Times New Roman"/>
        </w:rPr>
        <w:t>ООО «АльтерМед+»</w:t>
      </w:r>
    </w:p>
    <w:p w14:paraId="2A000000">
      <w:pPr>
        <w:widowControl w:val="1"/>
        <w:tabs>
          <w:tab w:leader="none" w:pos="9355" w:val="right"/>
        </w:tabs>
        <w:ind/>
        <w:jc w:val="right"/>
        <w:rPr>
          <w:rFonts w:ascii="Times New Roman" w:hAnsi="Times New Roman"/>
        </w:rPr>
      </w:pPr>
      <w:r>
        <w:rPr>
          <w:rFonts w:ascii="Times New Roman" w:hAnsi="Times New Roman"/>
        </w:rPr>
        <w:t>Утверждаю</w:t>
      </w:r>
      <w:r>
        <w:rPr>
          <w:rFonts w:ascii="Times New Roman" w:hAnsi="Times New Roman"/>
        </w:rPr>
        <w:br/>
      </w:r>
      <w:r>
        <w:rPr>
          <w:rFonts w:ascii="Times New Roman" w:hAnsi="Times New Roman"/>
        </w:rPr>
        <w:t>Д</w:t>
      </w:r>
      <w:r>
        <w:rPr>
          <w:rFonts w:ascii="Times New Roman" w:hAnsi="Times New Roman"/>
        </w:rPr>
        <w:t>иректор</w:t>
      </w:r>
      <w:r>
        <w:rPr>
          <w:rFonts w:ascii="Times New Roman" w:hAnsi="Times New Roman"/>
        </w:rPr>
        <w:t xml:space="preserve"> </w:t>
      </w:r>
      <w:r>
        <w:rPr>
          <w:rFonts w:ascii="Times New Roman" w:hAnsi="Times New Roman"/>
          <w:sz w:val="24"/>
        </w:rPr>
        <w:t>ООО «АльтерМед+»</w:t>
      </w:r>
    </w:p>
    <w:p w14:paraId="2B000000">
      <w:pPr>
        <w:widowControl w:val="1"/>
        <w:pBdr>
          <w:bottom w:color="000000" w:space="1" w:sz="12" w:val="single"/>
        </w:pBdr>
        <w:spacing w:after="0"/>
        <w:ind/>
        <w:jc w:val="right"/>
        <w:rPr>
          <w:rFonts w:ascii="Times New Roman" w:hAnsi="Times New Roman"/>
        </w:rPr>
      </w:pPr>
      <w:r>
        <w:rPr>
          <w:rFonts w:ascii="Times New Roman" w:hAnsi="Times New Roman"/>
        </w:rPr>
        <w:t>____________________</w:t>
      </w:r>
      <w:r>
        <w:rPr>
          <w:rFonts w:ascii="Times New Roman" w:hAnsi="Times New Roman"/>
        </w:rPr>
        <w:t>/</w:t>
      </w:r>
      <w:r>
        <w:rPr>
          <w:rFonts w:ascii="Times New Roman" w:hAnsi="Times New Roman"/>
        </w:rPr>
        <w:t>Н.В. Макулина</w:t>
      </w:r>
      <w:r>
        <w:rPr>
          <w:rFonts w:ascii="Times New Roman" w:hAnsi="Times New Roman"/>
        </w:rPr>
        <w:t>/</w:t>
      </w:r>
    </w:p>
    <w:p w14:paraId="2C000000">
      <w:pPr>
        <w:widowControl w:val="1"/>
        <w:pBdr>
          <w:bottom w:color="000000" w:space="1" w:sz="12" w:val="single"/>
        </w:pBdr>
        <w:spacing w:after="0"/>
        <w:ind/>
        <w:jc w:val="right"/>
        <w:rPr>
          <w:rFonts w:ascii="Times New Roman" w:hAnsi="Times New Roman"/>
        </w:rPr>
      </w:pPr>
      <w:r>
        <w:rPr>
          <w:rFonts w:ascii="Times New Roman" w:hAnsi="Times New Roman"/>
        </w:rPr>
        <w:t>«</w:t>
      </w:r>
      <w:r>
        <w:rPr>
          <w:rFonts w:ascii="Times New Roman" w:hAnsi="Times New Roman"/>
        </w:rPr>
        <w:t>01</w:t>
      </w:r>
      <w:r>
        <w:rPr>
          <w:rFonts w:ascii="Times New Roman" w:hAnsi="Times New Roman"/>
        </w:rPr>
        <w:t>»</w:t>
      </w:r>
      <w:r>
        <w:rPr>
          <w:rFonts w:ascii="Times New Roman" w:hAnsi="Times New Roman"/>
        </w:rPr>
        <w:t xml:space="preserve"> сентября </w:t>
      </w:r>
      <w:r>
        <w:rPr>
          <w:rFonts w:ascii="Times New Roman" w:hAnsi="Times New Roman"/>
        </w:rPr>
        <w:t>202</w:t>
      </w:r>
      <w:r>
        <w:rPr>
          <w:rFonts w:ascii="Times New Roman" w:hAnsi="Times New Roman"/>
        </w:rPr>
        <w:t>6</w:t>
      </w:r>
      <w:r>
        <w:rPr>
          <w:rFonts w:ascii="Times New Roman" w:hAnsi="Times New Roman"/>
        </w:rPr>
        <w:t xml:space="preserve"> </w:t>
      </w:r>
      <w:r>
        <w:rPr>
          <w:rFonts w:ascii="Times New Roman" w:hAnsi="Times New Roman"/>
        </w:rPr>
        <w:t>г.</w:t>
      </w:r>
    </w:p>
    <w:p w14:paraId="2D000000">
      <w:pPr>
        <w:widowControl w:val="1"/>
        <w:spacing w:line="252" w:lineRule="auto"/>
        <w:ind w:left="1971" w:right="1961"/>
        <w:jc w:val="center"/>
        <w:rPr>
          <w:rFonts w:ascii="Times New Roman" w:hAnsi="Times New Roman"/>
          <w:b w:val="1"/>
          <w:sz w:val="28"/>
        </w:rPr>
      </w:pPr>
    </w:p>
    <w:p w14:paraId="2E000000">
      <w:pPr>
        <w:widowControl w:val="1"/>
        <w:spacing w:after="0" w:line="240" w:lineRule="auto"/>
        <w:ind w:left="1971" w:right="1961"/>
        <w:jc w:val="center"/>
        <w:rPr>
          <w:b w:val="1"/>
          <w:sz w:val="28"/>
        </w:rPr>
      </w:pPr>
      <w:r>
        <w:rPr>
          <w:rFonts w:ascii="Times New Roman" w:hAnsi="Times New Roman"/>
          <w:b w:val="1"/>
          <w:sz w:val="28"/>
        </w:rPr>
        <w:t>ПРАВИЛА</w:t>
      </w:r>
    </w:p>
    <w:p w14:paraId="2F000000">
      <w:pPr>
        <w:widowControl w:val="1"/>
        <w:spacing w:after="0" w:line="240" w:lineRule="auto"/>
        <w:ind w:left="284" w:right="567"/>
        <w:jc w:val="center"/>
        <w:rPr>
          <w:rFonts w:ascii="Times New Roman" w:hAnsi="Times New Roman"/>
          <w:b w:val="1"/>
          <w:sz w:val="28"/>
        </w:rPr>
      </w:pPr>
      <w:r>
        <w:rPr>
          <w:rFonts w:ascii="Times New Roman" w:hAnsi="Times New Roman"/>
          <w:b w:val="1"/>
          <w:sz w:val="28"/>
        </w:rPr>
        <w:t xml:space="preserve">ПРЕДОСТАВЛЕНИЯ ПЛАТНЫХ МЕДИЦИНСКИХ УСЛУГ </w:t>
      </w:r>
      <w:r>
        <w:rPr>
          <w:rFonts w:ascii="Times New Roman" w:hAnsi="Times New Roman"/>
          <w:b w:val="1"/>
          <w:sz w:val="28"/>
        </w:rPr>
        <w:t xml:space="preserve">В </w:t>
      </w:r>
    </w:p>
    <w:p w14:paraId="30000000">
      <w:pPr>
        <w:widowControl w:val="1"/>
        <w:spacing w:after="0" w:line="240" w:lineRule="auto"/>
        <w:ind w:left="284" w:right="567"/>
        <w:jc w:val="center"/>
        <w:rPr>
          <w:rFonts w:ascii="Times New Roman" w:hAnsi="Times New Roman"/>
          <w:b w:val="1"/>
          <w:sz w:val="28"/>
        </w:rPr>
      </w:pPr>
      <w:r>
        <w:rPr>
          <w:rFonts w:ascii="Times New Roman" w:hAnsi="Times New Roman"/>
          <w:b w:val="1"/>
          <w:sz w:val="28"/>
        </w:rPr>
        <w:t>ООО «АльтерМед+»</w:t>
      </w:r>
    </w:p>
    <w:p w14:paraId="31000000">
      <w:pPr>
        <w:widowControl w:val="1"/>
        <w:spacing w:after="0" w:line="240" w:lineRule="auto"/>
        <w:ind w:left="284" w:right="567"/>
        <w:jc w:val="center"/>
        <w:rPr>
          <w:rFonts w:ascii="Times New Roman" w:hAnsi="Times New Roman"/>
          <w:b w:val="1"/>
          <w:sz w:val="28"/>
        </w:rPr>
      </w:pPr>
    </w:p>
    <w:p w14:paraId="32000000">
      <w:pPr>
        <w:widowControl w:val="0"/>
        <w:spacing w:after="120" w:line="300" w:lineRule="atLeast"/>
        <w:ind w:left="600"/>
        <w:jc w:val="center"/>
        <w:rPr>
          <w:rFonts w:ascii="Calibri" w:hAnsi="Calibri"/>
          <w:sz w:val="26"/>
        </w:rPr>
      </w:pPr>
      <w:r>
        <w:rPr>
          <w:rFonts w:ascii="Times New Roman" w:hAnsi="Times New Roman"/>
          <w:b w:val="1"/>
          <w:sz w:val="26"/>
        </w:rPr>
        <w:t>1. ОБЩИЕ ПОЛОЖЕНИЯ</w:t>
      </w:r>
    </w:p>
    <w:p w14:paraId="33000000">
      <w:pPr>
        <w:widowControl w:val="1"/>
        <w:spacing w:after="0" w:line="240" w:lineRule="auto"/>
        <w:ind/>
        <w:jc w:val="both"/>
        <w:rPr>
          <w:rFonts w:ascii="Times New Roman" w:hAnsi="Times New Roman"/>
          <w:b w:val="1"/>
          <w:sz w:val="26"/>
        </w:rPr>
      </w:pPr>
      <w:r>
        <w:rPr>
          <w:rFonts w:ascii="Times New Roman" w:hAnsi="Times New Roman"/>
          <w:sz w:val="26"/>
        </w:rPr>
        <w:t xml:space="preserve">1. </w:t>
      </w:r>
      <w:r>
        <w:rPr>
          <w:rFonts w:ascii="Times New Roman" w:hAnsi="Times New Roman"/>
          <w:sz w:val="26"/>
        </w:rPr>
        <w:t>Настоящие Правила предоставления платных медицинских услуг (далее по тексту-Правила)  в</w:t>
      </w:r>
      <w:r>
        <w:rPr>
          <w:rFonts w:ascii="Times New Roman" w:hAnsi="Times New Roman"/>
          <w:sz w:val="26"/>
        </w:rPr>
        <w:t xml:space="preserve"> </w:t>
      </w:r>
      <w:r>
        <w:rPr>
          <w:rFonts w:ascii="Times New Roman" w:hAnsi="Times New Roman"/>
          <w:sz w:val="26"/>
        </w:rPr>
        <w:t>ООО «АльтерМед+»</w:t>
      </w:r>
      <w:r>
        <w:rPr>
          <w:rFonts w:ascii="Times New Roman" w:hAnsi="Times New Roman"/>
          <w:sz w:val="26"/>
        </w:rPr>
        <w:t xml:space="preserve"> </w:t>
      </w:r>
      <w:r>
        <w:rPr>
          <w:rFonts w:ascii="Times New Roman" w:hAnsi="Times New Roman"/>
          <w:color w:themeColor="text1" w:val="000000"/>
          <w:sz w:val="26"/>
          <w:highlight w:val="white"/>
        </w:rPr>
        <w:t xml:space="preserve">ОГРН 1146195007232 </w:t>
      </w:r>
      <w:r>
        <w:rPr>
          <w:rFonts w:ascii="Times New Roman" w:hAnsi="Times New Roman"/>
          <w:color w:themeColor="text1" w:val="000000"/>
          <w:sz w:val="26"/>
          <w:lang w:val="ru"/>
        </w:rPr>
        <w:t>ИНН 6167125985</w:t>
      </w:r>
      <w:r>
        <w:rPr>
          <w:rFonts w:ascii="Times New Roman" w:hAnsi="Times New Roman"/>
          <w:color w:themeColor="text1" w:val="000000"/>
          <w:highlight w:val="white"/>
        </w:rPr>
        <w:t> </w:t>
      </w:r>
      <w:r>
        <w:rPr>
          <w:rFonts w:ascii="Times New Roman" w:hAnsi="Times New Roman"/>
          <w:sz w:val="26"/>
        </w:rPr>
        <w:t>)</w:t>
      </w:r>
      <w:r>
        <w:rPr>
          <w:rFonts w:ascii="Times New Roman" w:hAnsi="Times New Roman"/>
          <w:sz w:val="26"/>
        </w:rPr>
        <w:t xml:space="preserve">, </w:t>
      </w:r>
      <w:r>
        <w:rPr>
          <w:rFonts w:ascii="Times New Roman" w:hAnsi="Times New Roman"/>
          <w:sz w:val="26"/>
        </w:rPr>
        <w:t xml:space="preserve">лицензия на осуществление медицинской </w:t>
      </w:r>
      <w:r>
        <w:rPr>
          <w:rFonts w:ascii="Times New Roman" w:hAnsi="Times New Roman"/>
          <w:sz w:val="26"/>
        </w:rPr>
        <w:t>деятельности</w:t>
      </w:r>
      <w:r>
        <w:rPr>
          <w:rFonts w:ascii="Times New Roman" w:hAnsi="Times New Roman"/>
          <w:b w:val="1"/>
          <w:sz w:val="26"/>
        </w:rPr>
        <w:t xml:space="preserve"> </w:t>
      </w:r>
      <w:r>
        <w:rPr>
          <w:rFonts w:ascii="Times New Roman" w:hAnsi="Times New Roman"/>
          <w:sz w:val="26"/>
        </w:rPr>
        <w:t>Л041-01050-61/00341672</w:t>
      </w:r>
      <w:r>
        <w:rPr>
          <w:rFonts w:ascii="Times New Roman" w:hAnsi="Times New Roman"/>
          <w:color w:val="000000"/>
          <w:spacing w:val="-2"/>
          <w:sz w:val="26"/>
        </w:rPr>
        <w:t xml:space="preserve"> от </w:t>
      </w:r>
      <w:r>
        <w:rPr>
          <w:rFonts w:ascii="Times New Roman" w:hAnsi="Times New Roman"/>
          <w:color w:val="000000"/>
          <w:spacing w:val="-2"/>
          <w:sz w:val="26"/>
        </w:rPr>
        <w:t>18</w:t>
      </w:r>
      <w:r>
        <w:rPr>
          <w:rFonts w:ascii="Times New Roman" w:hAnsi="Times New Roman"/>
          <w:color w:val="000000"/>
          <w:spacing w:val="-2"/>
          <w:sz w:val="26"/>
        </w:rPr>
        <w:t>.0</w:t>
      </w:r>
      <w:r>
        <w:rPr>
          <w:rFonts w:ascii="Times New Roman" w:hAnsi="Times New Roman"/>
          <w:color w:val="000000"/>
          <w:spacing w:val="-2"/>
          <w:sz w:val="26"/>
        </w:rPr>
        <w:t>5</w:t>
      </w:r>
      <w:r>
        <w:rPr>
          <w:rFonts w:ascii="Times New Roman" w:hAnsi="Times New Roman"/>
          <w:color w:val="000000"/>
          <w:spacing w:val="-2"/>
          <w:sz w:val="26"/>
        </w:rPr>
        <w:t>.20</w:t>
      </w:r>
      <w:r>
        <w:rPr>
          <w:rFonts w:ascii="Times New Roman" w:hAnsi="Times New Roman"/>
          <w:color w:val="000000"/>
          <w:spacing w:val="-2"/>
          <w:sz w:val="26"/>
        </w:rPr>
        <w:t>18</w:t>
      </w:r>
      <w:r>
        <w:rPr>
          <w:rFonts w:ascii="Times New Roman" w:hAnsi="Times New Roman"/>
          <w:color w:val="000000"/>
          <w:spacing w:val="-2"/>
          <w:sz w:val="26"/>
        </w:rPr>
        <w:t xml:space="preserve"> г.</w:t>
      </w:r>
      <w:r>
        <w:rPr>
          <w:rFonts w:ascii="Times New Roman" w:hAnsi="Times New Roman"/>
          <w:sz w:val="26"/>
        </w:rPr>
        <w:t xml:space="preserve">, выдана </w:t>
      </w:r>
      <w:r>
        <w:rPr>
          <w:rFonts w:ascii="Times New Roman" w:hAnsi="Times New Roman"/>
          <w:color w:val="000000"/>
          <w:sz w:val="26"/>
        </w:rPr>
        <w:t>Министерством</w:t>
      </w:r>
      <w:r>
        <w:rPr>
          <w:rFonts w:ascii="Times New Roman" w:hAnsi="Times New Roman"/>
          <w:color w:val="000000"/>
          <w:sz w:val="26"/>
        </w:rPr>
        <w:t xml:space="preserve"> здравоохранения </w:t>
      </w:r>
      <w:r>
        <w:rPr>
          <w:rFonts w:ascii="Times New Roman" w:hAnsi="Times New Roman"/>
          <w:color w:val="000000"/>
          <w:sz w:val="26"/>
        </w:rPr>
        <w:t>Ростовской</w:t>
      </w:r>
      <w:r>
        <w:rPr>
          <w:rFonts w:ascii="Times New Roman" w:hAnsi="Times New Roman"/>
          <w:color w:val="000000"/>
          <w:sz w:val="26"/>
        </w:rPr>
        <w:t xml:space="preserve"> области</w:t>
      </w:r>
      <w:r>
        <w:rPr>
          <w:rFonts w:ascii="Times New Roman" w:hAnsi="Times New Roman"/>
          <w:color w:val="000000"/>
          <w:sz w:val="26"/>
        </w:rPr>
        <w:t xml:space="preserve"> </w:t>
      </w:r>
      <w:r>
        <w:rPr>
          <w:rFonts w:ascii="Times New Roman" w:hAnsi="Times New Roman"/>
          <w:sz w:val="26"/>
        </w:rPr>
        <w:t>(далее по тексту</w:t>
      </w:r>
      <w:r>
        <w:rPr>
          <w:rFonts w:ascii="Times New Roman" w:hAnsi="Times New Roman"/>
          <w:b w:val="1"/>
          <w:sz w:val="26"/>
        </w:rPr>
        <w:t xml:space="preserve"> –</w:t>
      </w:r>
      <w:r>
        <w:rPr>
          <w:rFonts w:ascii="Times New Roman" w:hAnsi="Times New Roman"/>
          <w:sz w:val="26"/>
        </w:rPr>
        <w:t xml:space="preserve"> Исполнитель, медицинская организация</w:t>
      </w:r>
      <w:r>
        <w:rPr>
          <w:rFonts w:ascii="Times New Roman" w:hAnsi="Times New Roman"/>
          <w:sz w:val="26"/>
        </w:rPr>
        <w:t>,</w:t>
      </w:r>
      <w:r>
        <w:rPr>
          <w:rFonts w:ascii="Times New Roman" w:hAnsi="Times New Roman"/>
          <w:sz w:val="26"/>
        </w:rPr>
        <w:t>) определяют порядок, условия, формы оказания платных медицинских услуг, их оплату, права и обязанности медицинской организации и Потребителей при получении платных медицинских услуг.</w:t>
      </w:r>
    </w:p>
    <w:p w14:paraId="34000000">
      <w:pPr>
        <w:widowControl w:val="0"/>
        <w:spacing w:after="120" w:line="300" w:lineRule="atLeast"/>
        <w:ind/>
        <w:jc w:val="both"/>
        <w:rPr>
          <w:rFonts w:ascii="Times New Roman" w:hAnsi="Times New Roman"/>
          <w:sz w:val="26"/>
        </w:rPr>
      </w:pPr>
      <w:r>
        <w:rPr>
          <w:rFonts w:ascii="Times New Roman" w:hAnsi="Times New Roman"/>
          <w:sz w:val="26"/>
        </w:rPr>
        <w:t xml:space="preserve">2. Для целей настоящих Правил используются следующие основные понятия: </w:t>
      </w:r>
    </w:p>
    <w:p w14:paraId="35000000">
      <w:pPr>
        <w:widowControl w:val="0"/>
        <w:spacing w:after="120" w:line="300" w:lineRule="atLeast"/>
        <w:ind/>
        <w:jc w:val="both"/>
        <w:rPr>
          <w:rFonts w:ascii="Times New Roman" w:hAnsi="Times New Roman"/>
          <w:sz w:val="26"/>
        </w:rPr>
      </w:pPr>
      <w:r>
        <w:rPr>
          <w:rFonts w:ascii="Times New Roman" w:hAnsi="Times New Roman"/>
          <w:sz w:val="26"/>
        </w:rPr>
        <w:t>"договор" - договор, в соответствии с которым предоставляются платные медицинские услуги, в том числе договор добровольного медицинского страхования;</w:t>
      </w:r>
    </w:p>
    <w:p w14:paraId="36000000">
      <w:pPr>
        <w:widowControl w:val="0"/>
        <w:spacing w:after="120" w:line="300" w:lineRule="atLeast"/>
        <w:ind/>
        <w:jc w:val="both"/>
        <w:rPr>
          <w:rFonts w:ascii="Times New Roman" w:hAnsi="Times New Roman"/>
          <w:sz w:val="26"/>
        </w:rPr>
      </w:pPr>
      <w:r>
        <w:rPr>
          <w:rFonts w:ascii="Times New Roman" w:hAnsi="Times New Roman"/>
          <w:sz w:val="26"/>
        </w:rPr>
        <w:t>"заказчик"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37000000">
      <w:pPr>
        <w:widowControl w:val="0"/>
        <w:spacing w:after="120" w:line="300" w:lineRule="atLeast"/>
        <w:ind/>
        <w:jc w:val="both"/>
        <w:rPr>
          <w:rFonts w:ascii="Times New Roman" w:hAnsi="Times New Roman"/>
          <w:sz w:val="26"/>
        </w:rPr>
      </w:pPr>
      <w:r>
        <w:rPr>
          <w:rFonts w:ascii="Times New Roman" w:hAnsi="Times New Roman"/>
          <w:sz w:val="26"/>
        </w:rPr>
        <w:t>"исполнитель" - медицинская организация независимо от организационно-правовой формы, а также индивидуальный предприниматель, предоставляющие платные медицинские услуги в соответствии с договором;</w:t>
      </w:r>
    </w:p>
    <w:p w14:paraId="38000000">
      <w:pPr>
        <w:widowControl w:val="0"/>
        <w:spacing w:after="120" w:line="300" w:lineRule="atLeast"/>
        <w:ind/>
        <w:jc w:val="both"/>
        <w:rPr>
          <w:rFonts w:ascii="Times New Roman" w:hAnsi="Times New Roman"/>
          <w:sz w:val="26"/>
        </w:rPr>
      </w:pPr>
      <w:r>
        <w:rPr>
          <w:rFonts w:ascii="Times New Roman" w:hAnsi="Times New Roman"/>
          <w:sz w:val="26"/>
        </w:rPr>
        <w:t>"платные медицинские услуги" -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p>
    <w:p w14:paraId="39000000">
      <w:pPr>
        <w:widowControl w:val="0"/>
        <w:spacing w:after="120" w:line="300" w:lineRule="atLeast"/>
        <w:ind/>
        <w:jc w:val="both"/>
        <w:rPr>
          <w:rFonts w:ascii="Times New Roman" w:hAnsi="Times New Roman"/>
          <w:sz w:val="26"/>
        </w:rPr>
      </w:pPr>
      <w:r>
        <w:rPr>
          <w:rFonts w:ascii="Times New Roman" w:hAnsi="Times New Roman"/>
          <w:sz w:val="26"/>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3A000000">
      <w:pPr>
        <w:widowControl w:val="0"/>
        <w:spacing w:after="120" w:line="300" w:lineRule="atLeast"/>
        <w:ind/>
        <w:jc w:val="both"/>
        <w:rPr>
          <w:rFonts w:ascii="Times New Roman" w:hAnsi="Times New Roman"/>
          <w:sz w:val="26"/>
        </w:rPr>
      </w:pPr>
    </w:p>
    <w:p w14:paraId="3B000000">
      <w:pPr>
        <w:widowControl w:val="0"/>
        <w:spacing w:after="120" w:line="300" w:lineRule="atLeast"/>
        <w:ind/>
        <w:jc w:val="both"/>
        <w:rPr>
          <w:rFonts w:ascii="Times New Roman" w:hAnsi="Times New Roman"/>
          <w:sz w:val="26"/>
        </w:rPr>
      </w:pPr>
      <w:r>
        <w:rPr>
          <w:rFonts w:ascii="Times New Roman" w:hAnsi="Times New Roman"/>
          <w:sz w:val="26"/>
        </w:rPr>
        <w:t>3. Понятие "потребитель" применяется также в значении, установленном Законом Российской Федерации "О защите прав потребителей". Понятие "медицинская организация"</w:t>
      </w:r>
      <w:r>
        <w:rPr>
          <w:rFonts w:ascii="Times New Roman" w:hAnsi="Times New Roman"/>
          <w:sz w:val="26"/>
        </w:rPr>
        <w:t xml:space="preserve"> и «медицинская услуга»</w:t>
      </w:r>
      <w:r>
        <w:rPr>
          <w:rFonts w:ascii="Times New Roman" w:hAnsi="Times New Roman"/>
          <w:sz w:val="26"/>
        </w:rPr>
        <w:t xml:space="preserve"> употребля</w:t>
      </w:r>
      <w:r>
        <w:rPr>
          <w:rFonts w:ascii="Times New Roman" w:hAnsi="Times New Roman"/>
          <w:sz w:val="26"/>
        </w:rPr>
        <w:t>ю</w:t>
      </w:r>
      <w:r>
        <w:rPr>
          <w:rFonts w:ascii="Times New Roman" w:hAnsi="Times New Roman"/>
          <w:sz w:val="26"/>
        </w:rPr>
        <w:t>тся в значении, определенном Федеральным законом "Об основах охраны здоровья граждан в Российской Федерации".</w:t>
      </w:r>
    </w:p>
    <w:p w14:paraId="3C000000">
      <w:pPr>
        <w:widowControl w:val="0"/>
        <w:spacing w:after="120" w:line="300" w:lineRule="atLeast"/>
        <w:ind/>
        <w:jc w:val="both"/>
        <w:rPr>
          <w:rFonts w:ascii="Times New Roman" w:hAnsi="Times New Roman"/>
          <w:sz w:val="26"/>
        </w:rPr>
      </w:pPr>
      <w:r>
        <w:rPr>
          <w:rFonts w:ascii="Times New Roman" w:hAnsi="Times New Roman"/>
          <w:sz w:val="26"/>
        </w:rPr>
        <w:t xml:space="preserve">4. </w:t>
      </w:r>
      <w:r>
        <w:rPr>
          <w:rFonts w:ascii="Times New Roman" w:hAnsi="Times New Roman"/>
          <w:sz w:val="26"/>
        </w:rPr>
        <w:t xml:space="preserve">Платные медицинские услуги предоставляются исполнителями в соответствии с лицензией на осуществление медицинской деятельности, предоставленной в порядке, установленном законодательством Российской Федерации о лицензировании отдельных </w:t>
      </w:r>
      <w:r>
        <w:rPr>
          <w:rFonts w:ascii="Times New Roman" w:hAnsi="Times New Roman"/>
          <w:sz w:val="26"/>
        </w:rPr>
        <w:t>видов деятельности (далее - лицензия).</w:t>
      </w:r>
    </w:p>
    <w:p w14:paraId="3D000000">
      <w:pPr>
        <w:widowControl w:val="0"/>
        <w:spacing w:after="120" w:line="300" w:lineRule="atLeast"/>
        <w:ind/>
        <w:jc w:val="both"/>
        <w:rPr>
          <w:rFonts w:ascii="Times New Roman" w:hAnsi="Times New Roman"/>
          <w:sz w:val="26"/>
        </w:rPr>
      </w:pPr>
      <w:r>
        <w:rPr>
          <w:rFonts w:ascii="Times New Roman" w:hAnsi="Times New Roman"/>
          <w:sz w:val="26"/>
        </w:rPr>
        <w:t>5. Требования к платным медицинским услугам, в том числе к их объему и срокам предоставления, определяются по соглашению сторон договора, если федеральными законами или иными нормативными правовыми актами Российской Федерации не предусмотрены другие требования.</w:t>
      </w:r>
    </w:p>
    <w:p w14:paraId="3E000000">
      <w:pPr>
        <w:widowControl w:val="0"/>
        <w:spacing w:after="120" w:line="300" w:lineRule="atLeast"/>
        <w:ind/>
        <w:jc w:val="both"/>
        <w:rPr>
          <w:rFonts w:ascii="Times New Roman" w:hAnsi="Times New Roman"/>
          <w:sz w:val="26"/>
        </w:rPr>
      </w:pPr>
      <w:r>
        <w:rPr>
          <w:rFonts w:ascii="Times New Roman" w:hAnsi="Times New Roman"/>
          <w:sz w:val="26"/>
        </w:rPr>
        <w:t xml:space="preserve">6. Настоящие правила разработаны в соответствии с Конституцией Российской Федерации, Гражданским кодексом РФ, Федеральным законом № 323 - ФЗ от 21.11.2011г. «Об основах охраны здоровья граждан в РФ», Законом РФ № 2300 – 1 от 07.02.1992г.  «О защите прав потребителей», </w:t>
      </w:r>
      <w:r>
        <w:rPr>
          <w:rFonts w:ascii="Times New Roman" w:hAnsi="Times New Roman"/>
          <w:sz w:val="26"/>
        </w:rPr>
        <w:t xml:space="preserve">Постановлением </w:t>
      </w:r>
      <w:r>
        <w:rPr>
          <w:rFonts w:ascii="Times New Roman" w:hAnsi="Times New Roman"/>
          <w:sz w:val="26"/>
        </w:rPr>
        <w:t>Правительства РФ от 30.05.2026 N 659</w:t>
      </w:r>
    </w:p>
    <w:p w14:paraId="3F000000">
      <w:pPr>
        <w:widowControl w:val="0"/>
        <w:spacing w:after="120" w:line="300" w:lineRule="atLeast"/>
        <w:ind/>
        <w:jc w:val="both"/>
        <w:rPr>
          <w:rFonts w:ascii="Times New Roman" w:hAnsi="Times New Roman"/>
          <w:sz w:val="26"/>
        </w:rPr>
      </w:pPr>
      <w:r>
        <w:rPr>
          <w:rFonts w:ascii="Times New Roman" w:hAnsi="Times New Roman"/>
          <w:sz w:val="26"/>
        </w:rPr>
        <w:t>"Об утверждении Правил предоставления медицинскими организациями платных медицинских услуг"</w:t>
      </w:r>
      <w:r>
        <w:rPr>
          <w:rFonts w:ascii="Times New Roman" w:hAnsi="Times New Roman"/>
          <w:sz w:val="26"/>
        </w:rPr>
        <w:t>.</w:t>
      </w:r>
    </w:p>
    <w:p w14:paraId="40000000">
      <w:pPr>
        <w:widowControl w:val="0"/>
        <w:spacing w:after="120" w:line="300" w:lineRule="atLeast"/>
        <w:ind/>
        <w:jc w:val="both"/>
        <w:rPr>
          <w:rFonts w:ascii="Calibri" w:hAnsi="Calibri"/>
          <w:sz w:val="26"/>
        </w:rPr>
      </w:pPr>
      <w:r>
        <w:rPr>
          <w:rFonts w:ascii="Times New Roman" w:hAnsi="Times New Roman"/>
          <w:sz w:val="26"/>
        </w:rPr>
        <w:t>7. Медицинские услуги оказываются Потребителям на возмездной, то есть платной основе. Платные медицинские услуги оказываются Потребителям за счет их личных средств, иных средств на основании договоров. Цены на платные медицинские услуги устанавливаются Исполнителем самостоятельно.</w:t>
      </w:r>
    </w:p>
    <w:p w14:paraId="41000000">
      <w:pPr>
        <w:widowControl w:val="0"/>
        <w:spacing w:after="120" w:line="300" w:lineRule="atLeast"/>
        <w:ind/>
        <w:jc w:val="both"/>
        <w:rPr>
          <w:rFonts w:ascii="Calibri" w:hAnsi="Calibri"/>
          <w:sz w:val="26"/>
        </w:rPr>
      </w:pPr>
      <w:r>
        <w:rPr>
          <w:rFonts w:ascii="Times New Roman" w:hAnsi="Times New Roman"/>
          <w:sz w:val="26"/>
        </w:rPr>
        <w:t>8. Выбор специалиста медицинской организации осуществляется Потребителем совместно с администраторами по согласию с Потребителем.</w:t>
      </w:r>
    </w:p>
    <w:p w14:paraId="42000000">
      <w:pPr>
        <w:widowControl w:val="0"/>
        <w:spacing w:after="120" w:line="300" w:lineRule="atLeast"/>
        <w:ind/>
        <w:jc w:val="center"/>
        <w:rPr>
          <w:rFonts w:ascii="Calibri" w:hAnsi="Calibri"/>
          <w:sz w:val="26"/>
        </w:rPr>
      </w:pPr>
      <w:r>
        <w:rPr>
          <w:rFonts w:ascii="Times New Roman" w:hAnsi="Times New Roman"/>
          <w:b w:val="1"/>
          <w:sz w:val="26"/>
        </w:rPr>
        <w:t>2. УСЛОВИЯ И ПОРЯДОК ПРЕДОСТАВЛЕНИЯ ПЛАТНЫХ УСЛУГ</w:t>
      </w:r>
    </w:p>
    <w:p w14:paraId="43000000">
      <w:pPr>
        <w:widowControl w:val="0"/>
        <w:spacing w:after="120" w:line="300" w:lineRule="atLeast"/>
        <w:ind/>
        <w:jc w:val="both"/>
        <w:rPr>
          <w:rFonts w:ascii="Times New Roman" w:hAnsi="Times New Roman"/>
          <w:sz w:val="26"/>
          <w:shd w:themeFill="background1" w:val="clear"/>
        </w:rPr>
      </w:pPr>
      <w:r>
        <w:rPr>
          <w:rFonts w:ascii="Times New Roman" w:hAnsi="Times New Roman"/>
          <w:sz w:val="26"/>
        </w:rPr>
        <w:t xml:space="preserve">2.1. Прием специалистов осуществляется по графику, составляемому и утверждаемому </w:t>
      </w:r>
      <w:r>
        <w:rPr>
          <w:rFonts w:ascii="Times New Roman" w:hAnsi="Times New Roman"/>
          <w:sz w:val="26"/>
        </w:rPr>
        <w:t>ООО «АльтерМед+»</w:t>
      </w:r>
    </w:p>
    <w:p w14:paraId="44000000">
      <w:pPr>
        <w:widowControl w:val="0"/>
        <w:spacing w:after="120" w:line="300" w:lineRule="atLeast"/>
        <w:ind/>
        <w:jc w:val="both"/>
        <w:rPr>
          <w:rFonts w:ascii="Times New Roman" w:hAnsi="Times New Roman"/>
          <w:sz w:val="26"/>
          <w:u w:val="single"/>
          <w:shd w:themeFill="background1" w:val="clear"/>
        </w:rPr>
      </w:pPr>
      <w:r>
        <w:rPr>
          <w:rFonts w:ascii="Times New Roman" w:hAnsi="Times New Roman"/>
          <w:sz w:val="26"/>
          <w:shd w:themeFill="background1" w:val="clear"/>
        </w:rPr>
        <w:t xml:space="preserve"> </w:t>
      </w:r>
      <w:r>
        <w:rPr>
          <w:rFonts w:ascii="Times New Roman" w:hAnsi="Times New Roman"/>
          <w:sz w:val="26"/>
          <w:u w:val="single"/>
          <w:shd w:themeFill="background1" w:val="clear"/>
        </w:rPr>
        <w:t>График работы клиники:</w:t>
      </w:r>
    </w:p>
    <w:p w14:paraId="45000000">
      <w:pPr>
        <w:widowControl w:val="0"/>
        <w:spacing w:after="120" w:line="300" w:lineRule="atLeast"/>
        <w:ind/>
        <w:jc w:val="both"/>
        <w:rPr>
          <w:rFonts w:ascii="Times New Roman" w:hAnsi="Times New Roman"/>
          <w:sz w:val="26"/>
        </w:rPr>
      </w:pPr>
      <w:r>
        <w:rPr>
          <w:rFonts w:ascii="Times New Roman" w:hAnsi="Times New Roman"/>
          <w:sz w:val="26"/>
        </w:rPr>
        <w:t>Режим работы:</w:t>
      </w:r>
    </w:p>
    <w:p w14:paraId="46000000">
      <w:pPr>
        <w:pStyle w:val="Style_3"/>
        <w:widowControl w:val="1"/>
        <w:ind w:firstLine="142" w:left="-142"/>
        <w:rPr>
          <w:rFonts w:ascii="Times New Roman" w:hAnsi="Times New Roman"/>
          <w:b w:val="1"/>
          <w:sz w:val="26"/>
        </w:rPr>
      </w:pPr>
      <w:r>
        <w:rPr>
          <w:rFonts w:ascii="Times New Roman" w:hAnsi="Times New Roman"/>
          <w:b w:val="1"/>
          <w:sz w:val="26"/>
        </w:rPr>
        <w:t xml:space="preserve">Понедельник: Выходной день </w:t>
      </w:r>
    </w:p>
    <w:p w14:paraId="47000000">
      <w:pPr>
        <w:pStyle w:val="Style_3"/>
        <w:widowControl w:val="1"/>
        <w:ind w:firstLine="142" w:left="-142"/>
        <w:rPr>
          <w:rFonts w:ascii="Times New Roman" w:hAnsi="Times New Roman"/>
          <w:b w:val="1"/>
          <w:sz w:val="26"/>
        </w:rPr>
      </w:pPr>
      <w:r>
        <w:rPr>
          <w:rFonts w:ascii="Times New Roman" w:hAnsi="Times New Roman"/>
          <w:b w:val="1"/>
          <w:sz w:val="26"/>
        </w:rPr>
        <w:t xml:space="preserve">Вторник: </w:t>
      </w:r>
      <w:r>
        <w:rPr>
          <w:rFonts w:ascii="Times New Roman" w:hAnsi="Times New Roman"/>
          <w:sz w:val="26"/>
        </w:rPr>
        <w:t>09 ч. 00 мин. – 19 ч. 00 мин.</w:t>
      </w:r>
    </w:p>
    <w:p w14:paraId="48000000">
      <w:pPr>
        <w:pStyle w:val="Style_3"/>
        <w:widowControl w:val="1"/>
        <w:ind w:firstLine="142" w:left="-142"/>
        <w:rPr>
          <w:rFonts w:ascii="Times New Roman" w:hAnsi="Times New Roman"/>
          <w:b w:val="1"/>
          <w:sz w:val="26"/>
        </w:rPr>
      </w:pPr>
      <w:r>
        <w:rPr>
          <w:rFonts w:ascii="Times New Roman" w:hAnsi="Times New Roman"/>
          <w:b w:val="1"/>
          <w:sz w:val="26"/>
        </w:rPr>
        <w:t xml:space="preserve">Среда: </w:t>
      </w:r>
      <w:r>
        <w:rPr>
          <w:rFonts w:ascii="Times New Roman" w:hAnsi="Times New Roman"/>
          <w:sz w:val="26"/>
        </w:rPr>
        <w:t>09 ч. 00 мин. – 19 ч. 00 мин.</w:t>
      </w:r>
    </w:p>
    <w:p w14:paraId="49000000">
      <w:pPr>
        <w:pStyle w:val="Style_3"/>
        <w:widowControl w:val="1"/>
        <w:ind w:firstLine="142" w:left="-142"/>
        <w:rPr>
          <w:rFonts w:ascii="Times New Roman" w:hAnsi="Times New Roman"/>
          <w:b w:val="1"/>
          <w:sz w:val="26"/>
        </w:rPr>
      </w:pPr>
      <w:r>
        <w:rPr>
          <w:rFonts w:ascii="Times New Roman" w:hAnsi="Times New Roman"/>
          <w:b w:val="1"/>
          <w:sz w:val="26"/>
        </w:rPr>
        <w:t xml:space="preserve">Четверг: </w:t>
      </w:r>
      <w:r>
        <w:rPr>
          <w:rFonts w:ascii="Times New Roman" w:hAnsi="Times New Roman"/>
          <w:sz w:val="26"/>
        </w:rPr>
        <w:t>09 ч. 00 мин. – 19 ч. 00 мин.</w:t>
      </w:r>
    </w:p>
    <w:p w14:paraId="4A000000">
      <w:pPr>
        <w:pStyle w:val="Style_3"/>
        <w:widowControl w:val="1"/>
        <w:ind w:firstLine="142" w:left="-142"/>
        <w:rPr>
          <w:rFonts w:ascii="Times New Roman" w:hAnsi="Times New Roman"/>
          <w:b w:val="1"/>
          <w:sz w:val="26"/>
        </w:rPr>
      </w:pPr>
      <w:r>
        <w:rPr>
          <w:rFonts w:ascii="Times New Roman" w:hAnsi="Times New Roman"/>
          <w:b w:val="1"/>
          <w:sz w:val="26"/>
        </w:rPr>
        <w:t xml:space="preserve">Пятница: </w:t>
      </w:r>
      <w:r>
        <w:rPr>
          <w:rFonts w:ascii="Times New Roman" w:hAnsi="Times New Roman"/>
          <w:sz w:val="26"/>
        </w:rPr>
        <w:t>09 ч. 00 мин. – 19 ч. 00 мин.</w:t>
      </w:r>
    </w:p>
    <w:p w14:paraId="4B000000">
      <w:pPr>
        <w:pStyle w:val="Style_3"/>
        <w:widowControl w:val="1"/>
        <w:ind w:firstLine="142" w:left="-142"/>
        <w:rPr>
          <w:rFonts w:ascii="Times New Roman" w:hAnsi="Times New Roman"/>
          <w:b w:val="1"/>
          <w:sz w:val="26"/>
        </w:rPr>
      </w:pPr>
      <w:r>
        <w:rPr>
          <w:rFonts w:ascii="Times New Roman" w:hAnsi="Times New Roman"/>
          <w:b w:val="1"/>
          <w:sz w:val="26"/>
        </w:rPr>
        <w:t xml:space="preserve">Суббота- </w:t>
      </w:r>
      <w:r>
        <w:rPr>
          <w:rFonts w:ascii="Times New Roman" w:hAnsi="Times New Roman"/>
          <w:sz w:val="26"/>
        </w:rPr>
        <w:t>09 ч. 00 мин. – 14 ч. 00 мин.</w:t>
      </w:r>
    </w:p>
    <w:p w14:paraId="4C000000">
      <w:pPr>
        <w:pStyle w:val="Style_3"/>
        <w:widowControl w:val="1"/>
        <w:ind w:firstLine="142" w:left="-142"/>
        <w:rPr>
          <w:rFonts w:ascii="Times New Roman" w:hAnsi="Times New Roman"/>
          <w:sz w:val="26"/>
        </w:rPr>
      </w:pPr>
      <w:r>
        <w:rPr>
          <w:rFonts w:ascii="Times New Roman" w:hAnsi="Times New Roman"/>
          <w:b w:val="1"/>
          <w:sz w:val="26"/>
        </w:rPr>
        <w:t xml:space="preserve">Воскресенье – Выходной день </w:t>
      </w:r>
    </w:p>
    <w:p w14:paraId="4D000000">
      <w:pPr>
        <w:widowControl w:val="0"/>
        <w:spacing w:after="120" w:line="300" w:lineRule="atLeast"/>
        <w:ind/>
        <w:jc w:val="both"/>
        <w:rPr>
          <w:rFonts w:ascii="Times New Roman" w:hAnsi="Times New Roman"/>
          <w:b w:val="1"/>
          <w:sz w:val="26"/>
        </w:rPr>
      </w:pPr>
      <w:r>
        <w:rPr>
          <w:rFonts w:ascii="Times New Roman" w:hAnsi="Times New Roman"/>
          <w:b w:val="1"/>
          <w:sz w:val="26"/>
        </w:rPr>
        <w:t>Без перерыва</w:t>
      </w:r>
    </w:p>
    <w:p w14:paraId="4E000000">
      <w:pPr>
        <w:widowControl w:val="0"/>
        <w:spacing w:after="120" w:line="300" w:lineRule="atLeast"/>
        <w:ind/>
        <w:jc w:val="both"/>
        <w:rPr>
          <w:rFonts w:ascii="Times New Roman" w:hAnsi="Times New Roman"/>
          <w:color w:themeColor="text1" w:val="000000"/>
          <w:sz w:val="26"/>
        </w:rPr>
      </w:pPr>
      <w:r>
        <w:rPr>
          <w:rFonts w:ascii="Times New Roman" w:hAnsi="Times New Roman"/>
          <w:sz w:val="26"/>
        </w:rPr>
        <w:t xml:space="preserve">Запись Потребителя на приемы к специалистам осуществляется непосредственно у администратора медицинской организации </w:t>
      </w:r>
      <w:r>
        <w:rPr>
          <w:rFonts w:ascii="Times New Roman" w:hAnsi="Times New Roman"/>
          <w:sz w:val="26"/>
        </w:rPr>
        <w:t>или по телефону</w:t>
      </w:r>
      <w:r>
        <w:rPr>
          <w:rFonts w:ascii="Times New Roman" w:hAnsi="Times New Roman"/>
          <w:sz w:val="26"/>
        </w:rPr>
        <w:t>:</w:t>
      </w:r>
      <w:r>
        <w:rPr>
          <w:color w:val="000000"/>
          <w:sz w:val="20"/>
        </w:rPr>
        <w:t xml:space="preserve"> </w:t>
      </w:r>
      <w:r>
        <w:rPr>
          <w:rFonts w:ascii="Arial" w:hAnsi="Arial"/>
          <w:color w:val="7F8C97"/>
          <w:sz w:val="27"/>
        </w:rPr>
        <w:t> </w:t>
      </w:r>
      <w:bookmarkStart w:id="3" w:name="_Hlk238563738"/>
      <w:r>
        <w:rPr>
          <w:rFonts w:ascii="Times New Roman" w:hAnsi="Times New Roman"/>
          <w:color w:themeColor="text1" w:val="000000"/>
          <w:sz w:val="26"/>
        </w:rPr>
        <w:fldChar w:fldCharType="begin"/>
      </w:r>
      <w:r>
        <w:rPr>
          <w:rFonts w:ascii="Times New Roman" w:hAnsi="Times New Roman"/>
          <w:color w:themeColor="text1" w:val="000000"/>
          <w:sz w:val="26"/>
        </w:rPr>
        <w:instrText>HYPERLINK "tel:78633200792"</w:instrText>
      </w:r>
      <w:r>
        <w:rPr>
          <w:rFonts w:ascii="Times New Roman" w:hAnsi="Times New Roman"/>
          <w:color w:themeColor="text1" w:val="000000"/>
          <w:sz w:val="26"/>
        </w:rPr>
        <w:fldChar w:fldCharType="separate"/>
      </w:r>
      <w:r>
        <w:rPr>
          <w:rFonts w:ascii="Times New Roman" w:hAnsi="Times New Roman"/>
          <w:color w:themeColor="text1" w:val="000000"/>
          <w:sz w:val="26"/>
        </w:rPr>
        <w:t>+7 (863) 320-07-92</w:t>
      </w:r>
      <w:r>
        <w:rPr>
          <w:rFonts w:ascii="Times New Roman" w:hAnsi="Times New Roman"/>
          <w:color w:themeColor="text1" w:val="000000"/>
          <w:sz w:val="26"/>
        </w:rPr>
        <w:fldChar w:fldCharType="end"/>
      </w:r>
      <w:r>
        <w:rPr>
          <w:rFonts w:ascii="Times New Roman" w:hAnsi="Times New Roman"/>
          <w:color w:themeColor="text1" w:val="000000"/>
          <w:sz w:val="26"/>
        </w:rPr>
        <w:t xml:space="preserve">, </w:t>
      </w:r>
      <w:r>
        <w:rPr>
          <w:rFonts w:ascii="Times New Roman" w:hAnsi="Times New Roman"/>
          <w:color w:themeColor="text1" w:val="000000"/>
          <w:sz w:val="26"/>
        </w:rPr>
        <w:fldChar w:fldCharType="begin"/>
      </w:r>
      <w:r>
        <w:rPr>
          <w:rFonts w:ascii="Times New Roman" w:hAnsi="Times New Roman"/>
          <w:color w:themeColor="text1" w:val="000000"/>
          <w:sz w:val="26"/>
        </w:rPr>
        <w:instrText>HYPERLINK "tel:78632574867"</w:instrText>
      </w:r>
      <w:r>
        <w:rPr>
          <w:rFonts w:ascii="Times New Roman" w:hAnsi="Times New Roman"/>
          <w:color w:themeColor="text1" w:val="000000"/>
          <w:sz w:val="26"/>
        </w:rPr>
        <w:fldChar w:fldCharType="separate"/>
      </w:r>
      <w:r>
        <w:rPr>
          <w:rFonts w:ascii="Times New Roman" w:hAnsi="Times New Roman"/>
          <w:color w:themeColor="text1" w:val="000000"/>
          <w:sz w:val="26"/>
        </w:rPr>
        <w:t>+ 7 (863) 257 48 67</w:t>
      </w:r>
      <w:r>
        <w:rPr>
          <w:rFonts w:ascii="Times New Roman" w:hAnsi="Times New Roman"/>
          <w:color w:themeColor="text1" w:val="000000"/>
          <w:sz w:val="26"/>
        </w:rPr>
        <w:fldChar w:fldCharType="end"/>
      </w:r>
      <w:r>
        <w:rPr>
          <w:rFonts w:ascii="Times New Roman" w:hAnsi="Times New Roman"/>
          <w:color w:themeColor="text1" w:val="000000"/>
          <w:sz w:val="26"/>
        </w:rPr>
        <w:t xml:space="preserve"> по адресу: </w:t>
      </w:r>
      <w:r>
        <w:rPr>
          <w:rFonts w:ascii="Times New Roman" w:hAnsi="Times New Roman"/>
          <w:color w:themeColor="text1" w:val="000000"/>
          <w:sz w:val="26"/>
        </w:rPr>
        <w:t>г. Ростов-на-Дону, Пролетарский район, пр. 40-летия Победы, №316</w:t>
      </w:r>
      <w:r>
        <w:rPr>
          <w:rFonts w:ascii="Times New Roman" w:hAnsi="Times New Roman"/>
          <w:color w:themeColor="text1" w:val="000000"/>
          <w:sz w:val="26"/>
        </w:rPr>
        <w:t xml:space="preserve">, </w:t>
      </w:r>
      <w:r>
        <w:rPr>
          <w:rFonts w:ascii="Times New Roman" w:hAnsi="Times New Roman"/>
          <w:color w:themeColor="text1" w:val="000000"/>
          <w:sz w:val="26"/>
        </w:rPr>
        <w:t>номер телефона регистратуры</w:t>
      </w:r>
      <w:r>
        <w:rPr>
          <w:rFonts w:ascii="Times New Roman" w:hAnsi="Times New Roman"/>
          <w:color w:themeColor="text1" w:val="000000"/>
          <w:sz w:val="26"/>
        </w:rPr>
        <w:t>:</w:t>
      </w:r>
      <w:bookmarkStart w:id="4" w:name="_GoBack"/>
      <w:bookmarkEnd w:id="4"/>
      <w:r>
        <w:rPr>
          <w:rFonts w:ascii="Times New Roman" w:hAnsi="Times New Roman"/>
          <w:color w:themeColor="text1" w:val="000000"/>
          <w:sz w:val="26"/>
        </w:rPr>
        <w:t xml:space="preserve"> </w:t>
      </w:r>
      <w:r>
        <w:rPr>
          <w:rFonts w:ascii="Times New Roman" w:hAnsi="Times New Roman"/>
          <w:color w:themeColor="text1" w:val="000000"/>
          <w:sz w:val="26"/>
        </w:rPr>
        <w:fldChar w:fldCharType="begin"/>
      </w:r>
      <w:r>
        <w:rPr>
          <w:rFonts w:ascii="Times New Roman" w:hAnsi="Times New Roman"/>
          <w:color w:themeColor="text1" w:val="000000"/>
          <w:sz w:val="26"/>
        </w:rPr>
        <w:instrText>HYPERLINK "tel:78633200793"</w:instrText>
      </w:r>
      <w:r>
        <w:rPr>
          <w:rFonts w:ascii="Times New Roman" w:hAnsi="Times New Roman"/>
          <w:color w:themeColor="text1" w:val="000000"/>
          <w:sz w:val="26"/>
        </w:rPr>
        <w:fldChar w:fldCharType="separate"/>
      </w:r>
      <w:r>
        <w:rPr>
          <w:rFonts w:ascii="Times New Roman" w:hAnsi="Times New Roman"/>
          <w:color w:themeColor="text1" w:val="000000"/>
          <w:sz w:val="26"/>
        </w:rPr>
        <w:t>+7 (863) 320-07-93</w:t>
      </w:r>
      <w:r>
        <w:rPr>
          <w:rFonts w:ascii="Times New Roman" w:hAnsi="Times New Roman"/>
          <w:color w:themeColor="text1" w:val="000000"/>
          <w:sz w:val="26"/>
        </w:rPr>
        <w:fldChar w:fldCharType="end"/>
      </w:r>
      <w:r>
        <w:t xml:space="preserve"> </w:t>
      </w:r>
      <w:r>
        <w:rPr>
          <w:rFonts w:ascii="Times New Roman" w:hAnsi="Times New Roman"/>
          <w:color w:themeColor="text1" w:val="000000"/>
          <w:sz w:val="26"/>
        </w:rPr>
        <w:t xml:space="preserve">по адресу: </w:t>
      </w:r>
      <w:r>
        <w:rPr>
          <w:rFonts w:ascii="Times New Roman" w:hAnsi="Times New Roman"/>
          <w:color w:themeColor="text1" w:val="000000"/>
          <w:sz w:val="26"/>
        </w:rPr>
        <w:t>г. Аксай, ул. Карла Либхнехта, дом №124.</w:t>
      </w:r>
      <w:bookmarkEnd w:id="3"/>
    </w:p>
    <w:p w14:paraId="4F000000">
      <w:pPr>
        <w:widowControl w:val="0"/>
        <w:spacing w:after="120" w:line="300" w:lineRule="atLeast"/>
        <w:ind/>
        <w:jc w:val="both"/>
        <w:rPr>
          <w:rFonts w:ascii="Times New Roman" w:hAnsi="Times New Roman"/>
          <w:sz w:val="26"/>
        </w:rPr>
      </w:pPr>
      <w:r>
        <w:rPr>
          <w:rFonts w:ascii="Times New Roman" w:hAnsi="Times New Roman"/>
          <w:sz w:val="26"/>
        </w:rPr>
        <w:t>2.2.</w:t>
      </w:r>
      <w:r>
        <w:rPr>
          <w:rFonts w:ascii="YS Text" w:hAnsi="YS Text"/>
          <w:color w:val="000000"/>
          <w:sz w:val="26"/>
        </w:rPr>
        <w:t xml:space="preserve"> </w:t>
      </w:r>
      <w:r>
        <w:rPr>
          <w:rFonts w:ascii="Times New Roman" w:hAnsi="Times New Roman"/>
          <w:sz w:val="26"/>
        </w:rPr>
        <w:t xml:space="preserve">Платные медицинские услуги Потребителям оказываются в следующих случаях: </w:t>
      </w:r>
    </w:p>
    <w:p w14:paraId="50000000">
      <w:pPr>
        <w:widowControl w:val="0"/>
        <w:spacing w:after="120" w:line="300" w:lineRule="atLeast"/>
        <w:ind/>
        <w:jc w:val="both"/>
        <w:rPr>
          <w:rFonts w:ascii="Times New Roman" w:hAnsi="Times New Roman"/>
          <w:sz w:val="26"/>
        </w:rPr>
      </w:pPr>
      <w:r>
        <w:rPr>
          <w:rFonts w:ascii="Times New Roman" w:hAnsi="Times New Roman"/>
          <w:sz w:val="26"/>
        </w:rPr>
        <w:t>2.2.1. при самостоятельном обращении за получением услуг, за исключением случаев и порядка, которые предусмотрены статьёй 21 Федерального закона «Об основах охраны здоровья граждан в Российской Федерации», а также за исключением оказания медицинской помощи в экстренной форме.</w:t>
      </w:r>
    </w:p>
    <w:p w14:paraId="51000000">
      <w:pPr>
        <w:widowControl w:val="0"/>
        <w:spacing w:after="120" w:line="300" w:lineRule="atLeast"/>
        <w:ind/>
        <w:jc w:val="both"/>
        <w:rPr>
          <w:rFonts w:ascii="Times New Roman" w:hAnsi="Times New Roman"/>
          <w:sz w:val="26"/>
        </w:rPr>
      </w:pPr>
      <w:r>
        <w:rPr>
          <w:rFonts w:ascii="Times New Roman" w:hAnsi="Times New Roman"/>
          <w:sz w:val="26"/>
        </w:rPr>
        <w:t xml:space="preserve">2.2.2. при предоставлении медицинских услуг анонимно, за исключением случаев, </w:t>
      </w:r>
      <w:r>
        <w:rPr>
          <w:rFonts w:ascii="Times New Roman" w:hAnsi="Times New Roman"/>
          <w:sz w:val="26"/>
        </w:rPr>
        <w:t>предусмотренных законодательством Российской Федерации;</w:t>
      </w:r>
    </w:p>
    <w:p w14:paraId="52000000">
      <w:pPr>
        <w:widowControl w:val="0"/>
        <w:spacing w:after="120" w:line="300" w:lineRule="atLeast"/>
        <w:ind/>
        <w:jc w:val="both"/>
        <w:rPr>
          <w:rFonts w:ascii="Times New Roman" w:hAnsi="Times New Roman"/>
          <w:sz w:val="26"/>
        </w:rPr>
      </w:pPr>
      <w:r>
        <w:rPr>
          <w:rFonts w:ascii="Times New Roman" w:hAnsi="Times New Roman"/>
          <w:sz w:val="26"/>
        </w:rPr>
        <w:t xml:space="preserve">2.2.3. </w:t>
      </w:r>
      <w:r>
        <w:rPr>
          <w:rFonts w:ascii="Times New Roman" w:hAnsi="Times New Roman"/>
          <w:sz w:val="26"/>
        </w:rPr>
        <w:t>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53000000">
      <w:pPr>
        <w:widowControl w:val="0"/>
        <w:spacing w:after="120" w:line="300" w:lineRule="atLeast"/>
        <w:ind/>
        <w:jc w:val="both"/>
        <w:rPr>
          <w:rFonts w:ascii="Times New Roman" w:hAnsi="Times New Roman"/>
          <w:sz w:val="26"/>
        </w:rPr>
      </w:pPr>
      <w:r>
        <w:rPr>
          <w:rFonts w:ascii="Times New Roman" w:hAnsi="Times New Roman"/>
          <w:sz w:val="26"/>
        </w:rPr>
        <w:t>2.3. Платные медицинские услуги предоставляются после заключения договора и подписания информационного добровольного согласия на медицинские вмешательства при первичном обращении в медицинскую организацию.</w:t>
      </w:r>
    </w:p>
    <w:p w14:paraId="54000000">
      <w:pPr>
        <w:widowControl w:val="0"/>
        <w:spacing w:after="120" w:line="300" w:lineRule="atLeast"/>
        <w:ind/>
        <w:jc w:val="both"/>
        <w:rPr>
          <w:rFonts w:ascii="Times New Roman" w:hAnsi="Times New Roman"/>
          <w:sz w:val="26"/>
        </w:rPr>
      </w:pPr>
      <w:r>
        <w:rPr>
          <w:rFonts w:ascii="Times New Roman" w:hAnsi="Times New Roman"/>
          <w:sz w:val="26"/>
        </w:rPr>
        <w:t xml:space="preserve">2.4. В </w:t>
      </w:r>
      <w:r>
        <w:rPr>
          <w:rFonts w:ascii="Times New Roman" w:hAnsi="Times New Roman"/>
          <w:sz w:val="26"/>
        </w:rPr>
        <w:t>ООО «АльтерМед+»</w:t>
      </w:r>
      <w:r>
        <w:rPr>
          <w:rFonts w:ascii="Times New Roman" w:hAnsi="Times New Roman"/>
          <w:sz w:val="26"/>
        </w:rPr>
        <w:t xml:space="preserve"> </w:t>
      </w:r>
      <w:r>
        <w:rPr>
          <w:rFonts w:ascii="Times New Roman" w:hAnsi="Times New Roman"/>
          <w:sz w:val="26"/>
        </w:rPr>
        <w:t>м</w:t>
      </w:r>
      <w:r>
        <w:rPr>
          <w:rFonts w:ascii="Times New Roman" w:hAnsi="Times New Roman"/>
          <w:sz w:val="26"/>
        </w:rPr>
        <w:t>едицинск</w:t>
      </w:r>
      <w:r>
        <w:rPr>
          <w:rFonts w:ascii="Times New Roman" w:hAnsi="Times New Roman"/>
          <w:sz w:val="26"/>
        </w:rPr>
        <w:t>ая</w:t>
      </w:r>
      <w:r>
        <w:rPr>
          <w:rFonts w:ascii="Times New Roman" w:hAnsi="Times New Roman"/>
          <w:sz w:val="26"/>
        </w:rPr>
        <w:t xml:space="preserve"> помощь при предоставлении платных медицинских услуг организует</w:t>
      </w:r>
      <w:r>
        <w:rPr>
          <w:rFonts w:ascii="Times New Roman" w:hAnsi="Times New Roman"/>
          <w:sz w:val="26"/>
        </w:rPr>
        <w:t>ся</w:t>
      </w:r>
      <w:r>
        <w:rPr>
          <w:rFonts w:ascii="Times New Roman" w:hAnsi="Times New Roman"/>
          <w:sz w:val="26"/>
        </w:rPr>
        <w:t xml:space="preserve"> и оказывается:</w:t>
      </w:r>
    </w:p>
    <w:p w14:paraId="55000000">
      <w:pPr>
        <w:widowControl w:val="0"/>
        <w:spacing w:after="120" w:line="300" w:lineRule="atLeast"/>
        <w:ind/>
        <w:jc w:val="both"/>
        <w:rPr>
          <w:rFonts w:ascii="Times New Roman" w:hAnsi="Times New Roman"/>
          <w:sz w:val="26"/>
        </w:rPr>
      </w:pPr>
      <w:r>
        <w:rPr>
          <w:rFonts w:ascii="Times New Roman" w:hAnsi="Times New Roman"/>
          <w:sz w:val="26"/>
        </w:rPr>
        <w:t>Медицинская помощь при предоставлении платных медицинских услуг организуется и оказывается:</w:t>
      </w:r>
    </w:p>
    <w:p w14:paraId="56000000">
      <w:pPr>
        <w:widowControl w:val="0"/>
        <w:spacing w:after="120" w:line="300" w:lineRule="atLeast"/>
        <w:ind/>
        <w:jc w:val="both"/>
        <w:rPr>
          <w:rFonts w:ascii="Times New Roman" w:hAnsi="Times New Roman"/>
          <w:sz w:val="26"/>
        </w:rPr>
      </w:pPr>
      <w:r>
        <w:rPr>
          <w:rFonts w:ascii="Times New Roman" w:hAnsi="Times New Roman"/>
          <w:sz w:val="26"/>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14:paraId="57000000">
      <w:pPr>
        <w:widowControl w:val="0"/>
        <w:spacing w:after="120" w:line="300" w:lineRule="atLeast"/>
        <w:ind/>
        <w:jc w:val="both"/>
        <w:rPr>
          <w:rFonts w:ascii="Times New Roman" w:hAnsi="Times New Roman"/>
          <w:sz w:val="26"/>
        </w:rPr>
      </w:pPr>
      <w:r>
        <w:rPr>
          <w:rFonts w:ascii="Times New Roman" w:hAnsi="Times New Roman"/>
          <w:sz w:val="26"/>
        </w:rPr>
        <w:t>б) в соответствии с порядками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w:t>
      </w:r>
    </w:p>
    <w:p w14:paraId="58000000">
      <w:pPr>
        <w:widowControl w:val="0"/>
        <w:spacing w:after="120" w:line="300" w:lineRule="atLeast"/>
        <w:ind/>
        <w:jc w:val="both"/>
        <w:rPr>
          <w:rFonts w:ascii="Times New Roman" w:hAnsi="Times New Roman"/>
          <w:sz w:val="26"/>
        </w:rPr>
      </w:pPr>
      <w:r>
        <w:rPr>
          <w:rFonts w:ascii="Times New Roman" w:hAnsi="Times New Roman"/>
          <w:sz w:val="26"/>
        </w:rPr>
        <w:t>в) на основе клинических рекомендаций;</w:t>
      </w:r>
    </w:p>
    <w:p w14:paraId="59000000">
      <w:pPr>
        <w:widowControl w:val="0"/>
        <w:spacing w:after="120" w:line="300" w:lineRule="atLeast"/>
        <w:ind/>
        <w:jc w:val="both"/>
        <w:rPr>
          <w:rFonts w:ascii="Times New Roman" w:hAnsi="Times New Roman"/>
          <w:sz w:val="26"/>
        </w:rPr>
      </w:pPr>
      <w:r>
        <w:rPr>
          <w:rFonts w:ascii="Times New Roman" w:hAnsi="Times New Roman"/>
          <w:sz w:val="26"/>
        </w:rPr>
        <w:t>г) с учетом стандартов медицинской помощи, утверждаемых Министерством здравоохранения Российской Федерации (далее - стандарты медицинской помощи).</w:t>
      </w:r>
    </w:p>
    <w:p w14:paraId="5A000000">
      <w:pPr>
        <w:widowControl w:val="0"/>
        <w:spacing w:after="120" w:line="300" w:lineRule="atLeast"/>
        <w:ind/>
        <w:jc w:val="both"/>
        <w:rPr>
          <w:rFonts w:ascii="Times New Roman" w:hAnsi="Times New Roman"/>
          <w:sz w:val="26"/>
        </w:rPr>
      </w:pPr>
      <w:r>
        <w:rPr>
          <w:rFonts w:ascii="Times New Roman" w:hAnsi="Times New Roman"/>
          <w:sz w:val="26"/>
        </w:rPr>
        <w:t>2.5.</w:t>
      </w:r>
      <w:r>
        <w:rPr>
          <w:rFonts w:ascii="Times New Roman" w:hAnsi="Times New Roman"/>
          <w:sz w:val="26"/>
        </w:rPr>
        <w:t xml:space="preserve"> Платные медицинские услуги должны соответствовать номенклатуре медицинских услуг, утверждаемой Министерством здравоохранения Российской Федерации, 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потребителя и (или) заказчика.</w:t>
      </w:r>
    </w:p>
    <w:p w14:paraId="5B000000">
      <w:pPr>
        <w:widowControl w:val="0"/>
        <w:spacing w:after="120" w:line="300" w:lineRule="atLeast"/>
        <w:ind/>
        <w:jc w:val="both"/>
        <w:rPr>
          <w:rFonts w:ascii="Times New Roman" w:hAnsi="Times New Roman"/>
          <w:sz w:val="26"/>
        </w:rPr>
      </w:pPr>
      <w:r>
        <w:rPr>
          <w:rFonts w:ascii="Times New Roman" w:hAnsi="Times New Roman"/>
          <w:sz w:val="26"/>
        </w:rPr>
        <w:t>2.6. При подписании договора Потребитель дает свое добровольное согласие на сбор, обработку, хранение, распространение и использование Исполнителем персональных данных Потребителя (заказчика), которые станут ему известны в процессе исполнения договора, в соответствии с Федеральным законом № 152-ФЗ «О персональных данных». Все действия с персональными данными необходимы исключительно в целях исполнения предмета договора - 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w:t>
      </w:r>
    </w:p>
    <w:p w14:paraId="5C000000">
      <w:pPr>
        <w:widowControl w:val="0"/>
        <w:spacing w:after="120" w:line="300" w:lineRule="atLeast"/>
        <w:ind/>
        <w:jc w:val="both"/>
        <w:rPr>
          <w:rFonts w:ascii="Calibri" w:hAnsi="Calibri"/>
          <w:sz w:val="26"/>
        </w:rPr>
      </w:pPr>
      <w:r>
        <w:rPr>
          <w:rFonts w:ascii="Times New Roman" w:hAnsi="Times New Roman"/>
          <w:sz w:val="26"/>
        </w:rPr>
        <w:t xml:space="preserve">2.7. Медицинские услуги оказываются на платной основе в соответствии с прейскурантом, действующим на день оказания медицинских услуг </w:t>
      </w:r>
      <w:r>
        <w:rPr>
          <w:rFonts w:ascii="Times New Roman" w:hAnsi="Times New Roman"/>
          <w:sz w:val="26"/>
        </w:rPr>
        <w:t>и утверждаемого</w:t>
      </w:r>
      <w:r>
        <w:rPr>
          <w:rFonts w:ascii="Times New Roman" w:hAnsi="Times New Roman"/>
          <w:sz w:val="26"/>
        </w:rPr>
        <w:t xml:space="preserve"> руководителем </w:t>
      </w:r>
      <w:r>
        <w:rPr>
          <w:rFonts w:ascii="Times New Roman" w:hAnsi="Times New Roman"/>
          <w:sz w:val="26"/>
        </w:rPr>
        <w:t xml:space="preserve"> </w:t>
      </w:r>
      <w:r>
        <w:rPr>
          <w:rFonts w:ascii="Times New Roman" w:hAnsi="Times New Roman"/>
          <w:sz w:val="26"/>
        </w:rPr>
        <w:t>ООО «АльтерМед+»</w:t>
      </w:r>
      <w:r>
        <w:rPr>
          <w:rFonts w:ascii="Times New Roman" w:hAnsi="Times New Roman"/>
          <w:sz w:val="26"/>
        </w:rPr>
        <w:t xml:space="preserve"> </w:t>
      </w:r>
      <w:r>
        <w:rPr>
          <w:rFonts w:ascii="Times New Roman" w:hAnsi="Times New Roman"/>
          <w:sz w:val="26"/>
        </w:rPr>
        <w:t>содержание которого доводится до сведения Потребителя путем его размещения на Информационном стенде в холле медицинской организации.</w:t>
      </w:r>
    </w:p>
    <w:p w14:paraId="5D000000">
      <w:pPr>
        <w:widowControl w:val="0"/>
        <w:spacing w:after="120" w:line="300" w:lineRule="atLeast"/>
        <w:ind/>
        <w:jc w:val="both"/>
        <w:rPr>
          <w:rFonts w:ascii="Calibri" w:hAnsi="Calibri"/>
          <w:sz w:val="26"/>
        </w:rPr>
      </w:pPr>
      <w:r>
        <w:rPr>
          <w:rFonts w:ascii="Times New Roman" w:hAnsi="Times New Roman"/>
          <w:sz w:val="26"/>
        </w:rPr>
        <w:t xml:space="preserve">2.8. В силу существующей публичной обязанности, предусмотренной пунктом 2 статьи 11 </w:t>
      </w:r>
      <w:r>
        <w:rPr>
          <w:rFonts w:ascii="Times New Roman" w:hAnsi="Times New Roman"/>
          <w:sz w:val="26"/>
        </w:rPr>
        <w:t>Федерального закона от 21.11.2011 № 323 - ФЗ «Об основах охраны здоровья граждан в РФ», текущий прием специалиста может быть прерван либо перенесен по причине обращения к Исполнителю гражданина с заболеваниями или состояниями, потенциально представляющими угрозу для его жизни.</w:t>
      </w:r>
    </w:p>
    <w:p w14:paraId="5E000000">
      <w:pPr>
        <w:widowControl w:val="0"/>
        <w:spacing w:after="120" w:line="300" w:lineRule="atLeast"/>
        <w:ind/>
        <w:jc w:val="center"/>
        <w:rPr>
          <w:rFonts w:ascii="Times New Roman" w:hAnsi="Times New Roman"/>
          <w:b w:val="1"/>
          <w:sz w:val="26"/>
        </w:rPr>
      </w:pPr>
      <w:r>
        <w:rPr>
          <w:rFonts w:ascii="Times New Roman" w:hAnsi="Times New Roman"/>
          <w:b w:val="1"/>
          <w:sz w:val="26"/>
        </w:rPr>
        <w:t>3. ПОРЯДОК ОБРАЩЕНИЯ ПОТРЕБИТЕЛЕЙ В МЕДИЦИНСКУЮ ОРГАНИЗАЦИЮ</w:t>
      </w:r>
    </w:p>
    <w:p w14:paraId="5F000000">
      <w:pPr>
        <w:widowControl w:val="0"/>
        <w:spacing w:after="120" w:line="300" w:lineRule="atLeast"/>
        <w:ind/>
        <w:jc w:val="both"/>
        <w:rPr>
          <w:rFonts w:ascii="Calibri" w:hAnsi="Calibri"/>
          <w:sz w:val="26"/>
        </w:rPr>
      </w:pPr>
      <w:r>
        <w:rPr>
          <w:rFonts w:ascii="Times New Roman" w:hAnsi="Times New Roman"/>
          <w:sz w:val="26"/>
        </w:rPr>
        <w:t>3.1. Прием Потребителей, находящихся в состоянии алкогольного, наркотического или токсического опьянения не проводится.</w:t>
      </w:r>
    </w:p>
    <w:p w14:paraId="60000000">
      <w:pPr>
        <w:widowControl w:val="0"/>
        <w:spacing w:after="120" w:line="300" w:lineRule="atLeast"/>
        <w:ind/>
        <w:jc w:val="both"/>
        <w:rPr>
          <w:rFonts w:ascii="Calibri" w:hAnsi="Calibri"/>
          <w:sz w:val="26"/>
        </w:rPr>
      </w:pPr>
      <w:r>
        <w:rPr>
          <w:rFonts w:ascii="Times New Roman" w:hAnsi="Times New Roman"/>
          <w:sz w:val="26"/>
        </w:rPr>
        <w:t>3.2. Прием Потребителей до 18 лет осуществляется с согласия родителей или других законных представителей.</w:t>
      </w:r>
    </w:p>
    <w:p w14:paraId="61000000">
      <w:pPr>
        <w:widowControl w:val="0"/>
        <w:spacing w:after="120" w:line="300" w:lineRule="atLeast"/>
        <w:ind/>
        <w:jc w:val="both"/>
        <w:rPr>
          <w:rFonts w:ascii="Calibri" w:hAnsi="Calibri"/>
          <w:sz w:val="26"/>
        </w:rPr>
      </w:pPr>
      <w:r>
        <w:rPr>
          <w:rFonts w:ascii="Times New Roman" w:hAnsi="Times New Roman"/>
          <w:sz w:val="26"/>
        </w:rPr>
        <w:t>3.3. Во время первичного осмотра и консультации, специалист устанавливает диагноз, определяет методы, объем, прогноз лечения и его приблизительную стоимость, о чем информирует Потребителя.</w:t>
      </w:r>
    </w:p>
    <w:p w14:paraId="62000000">
      <w:pPr>
        <w:widowControl w:val="0"/>
        <w:spacing w:after="120" w:line="300" w:lineRule="atLeast"/>
        <w:ind/>
        <w:jc w:val="center"/>
        <w:rPr>
          <w:rFonts w:ascii="Calibri" w:hAnsi="Calibri"/>
          <w:sz w:val="26"/>
        </w:rPr>
      </w:pPr>
      <w:r>
        <w:rPr>
          <w:rFonts w:ascii="Times New Roman" w:hAnsi="Times New Roman"/>
          <w:b w:val="1"/>
          <w:sz w:val="26"/>
        </w:rPr>
        <w:t>4. ПРАВА ПОТРЕБИТЕЛЯ</w:t>
      </w:r>
    </w:p>
    <w:p w14:paraId="63000000">
      <w:pPr>
        <w:widowControl w:val="0"/>
        <w:spacing w:after="120" w:line="300" w:lineRule="atLeast"/>
        <w:ind/>
        <w:jc w:val="both"/>
        <w:rPr>
          <w:rFonts w:ascii="Calibri" w:hAnsi="Calibri"/>
          <w:sz w:val="26"/>
        </w:rPr>
      </w:pPr>
      <w:r>
        <w:rPr>
          <w:rFonts w:ascii="Times New Roman" w:hAnsi="Times New Roman"/>
          <w:sz w:val="26"/>
        </w:rPr>
        <w:t>4.1. При обращении в Медицинскую организацию Потребитель имеет право на:</w:t>
      </w:r>
    </w:p>
    <w:p w14:paraId="64000000">
      <w:pPr>
        <w:widowControl w:val="0"/>
        <w:spacing w:after="120" w:line="300" w:lineRule="atLeast"/>
        <w:ind/>
        <w:jc w:val="both"/>
        <w:rPr>
          <w:rFonts w:ascii="Calibri" w:hAnsi="Calibri"/>
          <w:sz w:val="26"/>
        </w:rPr>
      </w:pPr>
      <w:r>
        <w:rPr>
          <w:rFonts w:ascii="Times New Roman" w:hAnsi="Times New Roman"/>
          <w:sz w:val="26"/>
        </w:rPr>
        <w:t>4.1.1. Выбор врача, получение консультаций специалистов;</w:t>
      </w:r>
    </w:p>
    <w:p w14:paraId="65000000">
      <w:pPr>
        <w:widowControl w:val="0"/>
        <w:spacing w:after="120" w:line="300" w:lineRule="atLeast"/>
        <w:ind/>
        <w:jc w:val="both"/>
        <w:rPr>
          <w:rFonts w:ascii="Calibri" w:hAnsi="Calibri"/>
          <w:sz w:val="26"/>
        </w:rPr>
      </w:pPr>
      <w:r>
        <w:rPr>
          <w:rFonts w:ascii="Times New Roman" w:hAnsi="Times New Roman"/>
          <w:sz w:val="26"/>
        </w:rPr>
        <w:t>4.1.2. На выбор даты и времени визита к врачу – специалисту Медицинской организации, включая перенос раннее согласованных даты и времени визита на иные, согласованные сторонами, дату и время, при наличии объективной возможности со стороны Медицинской организации;</w:t>
      </w:r>
    </w:p>
    <w:p w14:paraId="66000000">
      <w:pPr>
        <w:widowControl w:val="0"/>
        <w:spacing w:after="120" w:line="300" w:lineRule="atLeast"/>
        <w:ind/>
        <w:jc w:val="both"/>
        <w:rPr>
          <w:rFonts w:ascii="Calibri" w:hAnsi="Calibri"/>
          <w:sz w:val="26"/>
        </w:rPr>
      </w:pPr>
      <w:r>
        <w:rPr>
          <w:rFonts w:ascii="Times New Roman" w:hAnsi="Times New Roman"/>
          <w:sz w:val="26"/>
        </w:rPr>
        <w:t>4.1.3. Профилактику, диагностику, лечение, медицинскую реабилитацию;</w:t>
      </w:r>
    </w:p>
    <w:p w14:paraId="67000000">
      <w:pPr>
        <w:widowControl w:val="0"/>
        <w:spacing w:after="120" w:line="300" w:lineRule="atLeast"/>
        <w:ind/>
        <w:jc w:val="both"/>
        <w:rPr>
          <w:rFonts w:ascii="Calibri" w:hAnsi="Calibri"/>
          <w:sz w:val="26"/>
        </w:rPr>
      </w:pPr>
      <w:r>
        <w:rPr>
          <w:rFonts w:ascii="Times New Roman" w:hAnsi="Times New Roman"/>
          <w:sz w:val="26"/>
        </w:rPr>
        <w:t>4.1.4. Облегчение боли, связанной с заболеванием или медицинским вмешательством, доступными и не запрещенными методами;</w:t>
      </w:r>
    </w:p>
    <w:p w14:paraId="68000000">
      <w:pPr>
        <w:widowControl w:val="0"/>
        <w:spacing w:after="120" w:line="300" w:lineRule="atLeast"/>
        <w:ind/>
        <w:jc w:val="both"/>
        <w:rPr>
          <w:rFonts w:ascii="Calibri" w:hAnsi="Calibri"/>
          <w:sz w:val="26"/>
        </w:rPr>
      </w:pPr>
      <w:r>
        <w:rPr>
          <w:rFonts w:ascii="Times New Roman" w:hAnsi="Times New Roman"/>
          <w:sz w:val="26"/>
        </w:rPr>
        <w:t>4.1.5. На достоверную, своевременную и полную информацию о состоянии своего здоровья;</w:t>
      </w:r>
    </w:p>
    <w:p w14:paraId="69000000">
      <w:pPr>
        <w:widowControl w:val="0"/>
        <w:spacing w:after="120" w:line="300" w:lineRule="atLeast"/>
        <w:ind/>
        <w:jc w:val="both"/>
        <w:rPr>
          <w:rFonts w:ascii="Calibri" w:hAnsi="Calibri"/>
          <w:sz w:val="26"/>
        </w:rPr>
      </w:pPr>
      <w:r>
        <w:rPr>
          <w:rFonts w:ascii="Times New Roman" w:hAnsi="Times New Roman"/>
          <w:sz w:val="26"/>
        </w:rPr>
        <w:t>4.1.6. Защиту сведений, составляющих врачебную тайну;</w:t>
      </w:r>
    </w:p>
    <w:p w14:paraId="6A000000">
      <w:pPr>
        <w:widowControl w:val="0"/>
        <w:spacing w:after="120" w:line="300" w:lineRule="atLeast"/>
        <w:ind/>
        <w:jc w:val="both"/>
        <w:rPr>
          <w:rFonts w:ascii="Calibri" w:hAnsi="Calibri"/>
          <w:sz w:val="26"/>
        </w:rPr>
      </w:pPr>
      <w:r>
        <w:rPr>
          <w:rFonts w:ascii="Times New Roman" w:hAnsi="Times New Roman"/>
          <w:sz w:val="26"/>
        </w:rPr>
        <w:t>4.1.7. Отказ от медицинского вмешательства;</w:t>
      </w:r>
    </w:p>
    <w:p w14:paraId="6B000000">
      <w:pPr>
        <w:widowControl w:val="0"/>
        <w:spacing w:after="120" w:line="300" w:lineRule="atLeast"/>
        <w:ind/>
        <w:jc w:val="both"/>
        <w:rPr>
          <w:rFonts w:ascii="Times New Roman" w:hAnsi="Times New Roman"/>
          <w:sz w:val="26"/>
        </w:rPr>
      </w:pPr>
      <w:r>
        <w:rPr>
          <w:rFonts w:ascii="Times New Roman" w:hAnsi="Times New Roman"/>
          <w:sz w:val="26"/>
        </w:rPr>
        <w:t>4.1.8. Возмещение вреда, причиненного здоровью при оказании ему медицинской помощи.</w:t>
      </w:r>
    </w:p>
    <w:p w14:paraId="6C000000">
      <w:pPr>
        <w:widowControl w:val="0"/>
        <w:spacing w:after="120" w:line="300" w:lineRule="atLeast"/>
        <w:ind/>
        <w:jc w:val="both"/>
        <w:rPr>
          <w:rFonts w:ascii="Calibri" w:hAnsi="Calibri"/>
          <w:sz w:val="26"/>
        </w:rPr>
      </w:pPr>
      <w:r>
        <w:rPr>
          <w:rFonts w:ascii="Times New Roman" w:hAnsi="Times New Roman"/>
          <w:sz w:val="26"/>
        </w:rPr>
        <w:t>4.1.9.</w:t>
      </w:r>
      <w:r>
        <w:t xml:space="preserve"> </w:t>
      </w:r>
      <w:r>
        <w:rPr>
          <w:rFonts w:ascii="Times New Roman" w:hAnsi="Times New Roman"/>
          <w:sz w:val="26"/>
        </w:rPr>
        <w:t>В случае отказа потребителя после заключения договора от получения медицинских услуг договор расторгается,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14:paraId="6D000000">
      <w:pPr>
        <w:widowControl w:val="0"/>
        <w:spacing w:after="120" w:line="300" w:lineRule="atLeast"/>
        <w:ind/>
        <w:jc w:val="center"/>
        <w:rPr>
          <w:rFonts w:ascii="Calibri" w:hAnsi="Calibri"/>
          <w:sz w:val="26"/>
        </w:rPr>
      </w:pPr>
      <w:r>
        <w:rPr>
          <w:rFonts w:ascii="Times New Roman" w:hAnsi="Times New Roman"/>
          <w:b w:val="1"/>
          <w:sz w:val="26"/>
        </w:rPr>
        <w:t>5. ОБЯЗАННОСТИ ПОТРЕБИТЕЛЯ</w:t>
      </w:r>
    </w:p>
    <w:p w14:paraId="6E000000">
      <w:pPr>
        <w:widowControl w:val="0"/>
        <w:spacing w:after="120" w:line="300" w:lineRule="atLeast"/>
        <w:ind/>
        <w:jc w:val="both"/>
        <w:rPr>
          <w:rFonts w:ascii="Calibri" w:hAnsi="Calibri"/>
          <w:sz w:val="26"/>
        </w:rPr>
      </w:pPr>
      <w:r>
        <w:rPr>
          <w:rFonts w:ascii="Times New Roman" w:hAnsi="Times New Roman"/>
          <w:sz w:val="26"/>
        </w:rPr>
        <w:t>5.1. При обращении в Медицинскую организацию Потребитель обязан:</w:t>
      </w:r>
    </w:p>
    <w:p w14:paraId="6F000000">
      <w:pPr>
        <w:widowControl w:val="0"/>
        <w:spacing w:after="120" w:line="300" w:lineRule="atLeast"/>
        <w:ind/>
        <w:jc w:val="both"/>
        <w:rPr>
          <w:rFonts w:ascii="Calibri" w:hAnsi="Calibri"/>
          <w:sz w:val="26"/>
        </w:rPr>
      </w:pPr>
      <w:r>
        <w:rPr>
          <w:rFonts w:ascii="Times New Roman" w:hAnsi="Times New Roman"/>
          <w:sz w:val="26"/>
        </w:rPr>
        <w:t>5.1.1. Соблюдать настоящие Правила;</w:t>
      </w:r>
    </w:p>
    <w:p w14:paraId="70000000">
      <w:pPr>
        <w:widowControl w:val="0"/>
        <w:spacing w:after="120" w:line="300" w:lineRule="atLeast"/>
        <w:ind/>
        <w:jc w:val="both"/>
        <w:rPr>
          <w:rFonts w:ascii="Calibri" w:hAnsi="Calibri"/>
          <w:sz w:val="26"/>
        </w:rPr>
      </w:pPr>
      <w:r>
        <w:rPr>
          <w:rFonts w:ascii="Times New Roman" w:hAnsi="Times New Roman"/>
          <w:sz w:val="26"/>
        </w:rPr>
        <w:t>5.1.2. Выполнять рекомендации и назначения специалистов;</w:t>
      </w:r>
    </w:p>
    <w:p w14:paraId="71000000">
      <w:pPr>
        <w:widowControl w:val="0"/>
        <w:spacing w:after="120" w:line="300" w:lineRule="atLeast"/>
        <w:ind/>
        <w:jc w:val="both"/>
        <w:rPr>
          <w:rFonts w:ascii="Calibri" w:hAnsi="Calibri"/>
          <w:sz w:val="26"/>
        </w:rPr>
      </w:pPr>
      <w:r>
        <w:rPr>
          <w:rFonts w:ascii="Times New Roman" w:hAnsi="Times New Roman"/>
          <w:sz w:val="26"/>
        </w:rPr>
        <w:t>5.1.3. Уважительно относится к другим Потребителям, к медицинскому персоналу, соблюдать общепринятые правила этики и поведения;</w:t>
      </w:r>
    </w:p>
    <w:p w14:paraId="72000000">
      <w:pPr>
        <w:widowControl w:val="0"/>
        <w:spacing w:after="120" w:line="300" w:lineRule="atLeast"/>
        <w:ind/>
        <w:jc w:val="both"/>
        <w:rPr>
          <w:rFonts w:ascii="Calibri" w:hAnsi="Calibri"/>
          <w:sz w:val="26"/>
        </w:rPr>
      </w:pPr>
      <w:r>
        <w:rPr>
          <w:rFonts w:ascii="Times New Roman" w:hAnsi="Times New Roman"/>
          <w:sz w:val="26"/>
        </w:rPr>
        <w:t xml:space="preserve">5.1.4. До оказания медицинских услуг предоставить полную информацию, касающуюся </w:t>
      </w:r>
      <w:r>
        <w:rPr>
          <w:rFonts w:ascii="Times New Roman" w:hAnsi="Times New Roman"/>
          <w:sz w:val="26"/>
        </w:rPr>
        <w:t>состояния своего здоровья;</w:t>
      </w:r>
    </w:p>
    <w:p w14:paraId="73000000">
      <w:pPr>
        <w:widowControl w:val="0"/>
        <w:spacing w:after="120" w:line="300" w:lineRule="atLeast"/>
        <w:ind/>
        <w:jc w:val="both"/>
        <w:rPr>
          <w:rFonts w:ascii="Calibri" w:hAnsi="Calibri"/>
          <w:sz w:val="26"/>
        </w:rPr>
      </w:pPr>
      <w:r>
        <w:rPr>
          <w:rFonts w:ascii="Times New Roman" w:hAnsi="Times New Roman"/>
          <w:sz w:val="26"/>
        </w:rPr>
        <w:t>5.1.5. Являться на консультации вовремя. При невозможности явиться на консультацию, предупредить медицинскую организацию, по возможности, не позже, чем за 24 часа до начала приема;</w:t>
      </w:r>
    </w:p>
    <w:p w14:paraId="74000000">
      <w:pPr>
        <w:widowControl w:val="0"/>
        <w:spacing w:after="120" w:line="300" w:lineRule="atLeast"/>
        <w:ind/>
        <w:jc w:val="both"/>
        <w:rPr>
          <w:rFonts w:ascii="Calibri" w:hAnsi="Calibri"/>
          <w:sz w:val="26"/>
        </w:rPr>
      </w:pPr>
      <w:r>
        <w:rPr>
          <w:rFonts w:ascii="Times New Roman" w:hAnsi="Times New Roman"/>
          <w:sz w:val="26"/>
        </w:rPr>
        <w:t>5.1.6. Сообщать обо всех изменениях в деятельности его организма;</w:t>
      </w:r>
    </w:p>
    <w:p w14:paraId="75000000">
      <w:pPr>
        <w:widowControl w:val="0"/>
        <w:spacing w:after="120" w:line="300" w:lineRule="atLeast"/>
        <w:ind/>
        <w:jc w:val="both"/>
        <w:rPr>
          <w:rFonts w:ascii="Calibri" w:hAnsi="Calibri"/>
          <w:sz w:val="26"/>
        </w:rPr>
      </w:pPr>
      <w:r>
        <w:rPr>
          <w:rFonts w:ascii="Times New Roman" w:hAnsi="Times New Roman"/>
          <w:sz w:val="26"/>
        </w:rPr>
        <w:t>5.2. Потребитель вправе отказаться в любое время от получения медицинской услуги и получить внесенную авансом сумму с возмещением Исполнителю фактически оказанных медицинских услуг согласно действующему прейскуранту, на момент оказания услуг.</w:t>
      </w:r>
    </w:p>
    <w:p w14:paraId="76000000">
      <w:pPr>
        <w:widowControl w:val="0"/>
        <w:spacing w:after="120" w:line="300" w:lineRule="atLeast"/>
        <w:ind/>
        <w:jc w:val="center"/>
        <w:rPr>
          <w:rFonts w:ascii="Calibri" w:hAnsi="Calibri"/>
          <w:sz w:val="26"/>
        </w:rPr>
      </w:pPr>
      <w:r>
        <w:rPr>
          <w:rFonts w:ascii="Times New Roman" w:hAnsi="Times New Roman"/>
          <w:b w:val="1"/>
          <w:sz w:val="26"/>
        </w:rPr>
        <w:t>6. ПРАВА МЕДИЦИНСКОЙ ОРГАНИЗАЦИИ</w:t>
      </w:r>
    </w:p>
    <w:p w14:paraId="77000000">
      <w:pPr>
        <w:widowControl w:val="0"/>
        <w:spacing w:after="120" w:line="300" w:lineRule="atLeast"/>
        <w:ind/>
        <w:jc w:val="both"/>
        <w:rPr>
          <w:rFonts w:ascii="Calibri" w:hAnsi="Calibri"/>
          <w:sz w:val="26"/>
        </w:rPr>
      </w:pPr>
      <w:r>
        <w:rPr>
          <w:rFonts w:ascii="Times New Roman" w:hAnsi="Times New Roman"/>
          <w:sz w:val="26"/>
        </w:rPr>
        <w:t>6.1. При оказании платных медицинских услуг медицинская организация вправе:</w:t>
      </w:r>
    </w:p>
    <w:p w14:paraId="78000000">
      <w:pPr>
        <w:widowControl w:val="0"/>
        <w:spacing w:after="120" w:line="300" w:lineRule="atLeast"/>
        <w:ind/>
        <w:jc w:val="both"/>
        <w:rPr>
          <w:rFonts w:ascii="Calibri" w:hAnsi="Calibri"/>
          <w:sz w:val="26"/>
        </w:rPr>
      </w:pPr>
      <w:r>
        <w:rPr>
          <w:rFonts w:ascii="Times New Roman" w:hAnsi="Times New Roman"/>
          <w:sz w:val="26"/>
        </w:rPr>
        <w:t>6.1.1. Самостоятельно определять график консультаций и график работы специалистов;</w:t>
      </w:r>
    </w:p>
    <w:p w14:paraId="79000000">
      <w:pPr>
        <w:widowControl w:val="0"/>
        <w:spacing w:after="120" w:line="300" w:lineRule="atLeast"/>
        <w:ind/>
        <w:jc w:val="both"/>
        <w:rPr>
          <w:rFonts w:ascii="Calibri" w:hAnsi="Calibri"/>
          <w:sz w:val="26"/>
        </w:rPr>
      </w:pPr>
      <w:r>
        <w:rPr>
          <w:rFonts w:ascii="Times New Roman" w:hAnsi="Times New Roman"/>
          <w:sz w:val="26"/>
        </w:rPr>
        <w:t>6.1.2. Отступить от запланированного графика лечения</w:t>
      </w:r>
      <w:r>
        <w:rPr>
          <w:rFonts w:ascii="Times New Roman" w:hAnsi="Times New Roman"/>
          <w:sz w:val="26"/>
        </w:rPr>
        <w:t>,</w:t>
      </w:r>
      <w:r>
        <w:rPr>
          <w:rFonts w:ascii="Times New Roman" w:hAnsi="Times New Roman"/>
          <w:sz w:val="26"/>
        </w:rPr>
        <w:t xml:space="preserve"> в случае опоздания Потребителя более чем на 15 минут;</w:t>
      </w:r>
    </w:p>
    <w:p w14:paraId="7A000000">
      <w:pPr>
        <w:widowControl w:val="0"/>
        <w:spacing w:after="120" w:line="300" w:lineRule="atLeast"/>
        <w:ind/>
        <w:jc w:val="both"/>
        <w:rPr>
          <w:rFonts w:ascii="Calibri" w:hAnsi="Calibri"/>
          <w:sz w:val="26"/>
        </w:rPr>
      </w:pPr>
      <w:r>
        <w:rPr>
          <w:rFonts w:ascii="Times New Roman" w:hAnsi="Times New Roman"/>
          <w:sz w:val="26"/>
        </w:rPr>
        <w:t>6.1.3. Заменить специалиста при наступлении объективной невозможности проводить лечение данным специалистом;</w:t>
      </w:r>
    </w:p>
    <w:p w14:paraId="7B000000">
      <w:pPr>
        <w:widowControl w:val="0"/>
        <w:spacing w:after="120" w:line="300" w:lineRule="atLeast"/>
        <w:ind/>
        <w:jc w:val="both"/>
        <w:rPr>
          <w:rFonts w:ascii="Calibri" w:hAnsi="Calibri"/>
          <w:sz w:val="26"/>
        </w:rPr>
      </w:pPr>
      <w:r>
        <w:rPr>
          <w:rFonts w:ascii="Times New Roman" w:hAnsi="Times New Roman"/>
          <w:sz w:val="26"/>
        </w:rPr>
        <w:t>6.1.4. Получить от Потребителя отказ от медицинского вмешательства в случае его отказа от услуг.</w:t>
      </w:r>
    </w:p>
    <w:p w14:paraId="7C000000">
      <w:pPr>
        <w:widowControl w:val="0"/>
        <w:spacing w:after="120" w:line="300" w:lineRule="atLeast"/>
        <w:ind/>
        <w:jc w:val="center"/>
        <w:rPr>
          <w:rFonts w:ascii="Calibri" w:hAnsi="Calibri"/>
          <w:sz w:val="26"/>
        </w:rPr>
      </w:pPr>
      <w:r>
        <w:rPr>
          <w:rFonts w:ascii="Times New Roman" w:hAnsi="Times New Roman"/>
          <w:b w:val="1"/>
          <w:sz w:val="26"/>
        </w:rPr>
        <w:t>7. ОБЯЗАННОСТИ МЕДИЦИНСКОЙ ОРГАНИЗАЦИИ</w:t>
      </w:r>
    </w:p>
    <w:p w14:paraId="7D000000">
      <w:pPr>
        <w:widowControl w:val="0"/>
        <w:spacing w:after="120" w:line="300" w:lineRule="atLeast"/>
        <w:ind/>
        <w:jc w:val="both"/>
        <w:rPr>
          <w:rFonts w:ascii="Calibri" w:hAnsi="Calibri"/>
          <w:sz w:val="26"/>
        </w:rPr>
      </w:pPr>
      <w:r>
        <w:rPr>
          <w:rFonts w:ascii="Times New Roman" w:hAnsi="Times New Roman"/>
          <w:sz w:val="26"/>
        </w:rPr>
        <w:t>7.1. При оказании медицинских услуг Медицинская организация обязана:</w:t>
      </w:r>
    </w:p>
    <w:p w14:paraId="7E000000">
      <w:pPr>
        <w:widowControl w:val="0"/>
        <w:spacing w:after="120" w:line="300" w:lineRule="atLeast"/>
        <w:ind/>
        <w:jc w:val="both"/>
        <w:rPr>
          <w:rFonts w:ascii="Calibri" w:hAnsi="Calibri"/>
          <w:sz w:val="26"/>
        </w:rPr>
      </w:pPr>
      <w:r>
        <w:rPr>
          <w:rFonts w:ascii="Times New Roman" w:hAnsi="Times New Roman"/>
          <w:sz w:val="26"/>
        </w:rPr>
        <w:t>7.1.1. Уважительно и гуманно относится к Потребителю;</w:t>
      </w:r>
    </w:p>
    <w:p w14:paraId="7F000000">
      <w:pPr>
        <w:widowControl w:val="0"/>
        <w:spacing w:after="120" w:line="300" w:lineRule="atLeast"/>
        <w:ind/>
        <w:jc w:val="both"/>
        <w:rPr>
          <w:rFonts w:ascii="Calibri" w:hAnsi="Calibri"/>
          <w:sz w:val="26"/>
        </w:rPr>
      </w:pPr>
      <w:r>
        <w:rPr>
          <w:rFonts w:ascii="Times New Roman" w:hAnsi="Times New Roman"/>
          <w:sz w:val="26"/>
        </w:rPr>
        <w:t>7.1.2. Согласовать с Потребителем характер и объем оказания медицинских услуг;</w:t>
      </w:r>
    </w:p>
    <w:p w14:paraId="80000000">
      <w:pPr>
        <w:widowControl w:val="0"/>
        <w:spacing w:after="120" w:line="300" w:lineRule="atLeast"/>
        <w:ind/>
        <w:jc w:val="both"/>
        <w:rPr>
          <w:rFonts w:ascii="Calibri" w:hAnsi="Calibri"/>
          <w:sz w:val="26"/>
        </w:rPr>
      </w:pPr>
      <w:r>
        <w:rPr>
          <w:rFonts w:ascii="Times New Roman" w:hAnsi="Times New Roman"/>
          <w:sz w:val="26"/>
        </w:rPr>
        <w:t>7.1.3. Предоставлять Потребителю услуги согласно прейскуранту, качество которых соответствует современным достижениям медицины;</w:t>
      </w:r>
    </w:p>
    <w:p w14:paraId="81000000">
      <w:pPr>
        <w:widowControl w:val="0"/>
        <w:spacing w:after="120" w:line="300" w:lineRule="atLeast"/>
        <w:ind/>
        <w:jc w:val="both"/>
        <w:rPr>
          <w:rFonts w:ascii="Calibri" w:hAnsi="Calibri"/>
          <w:sz w:val="26"/>
        </w:rPr>
      </w:pPr>
      <w:r>
        <w:rPr>
          <w:rFonts w:ascii="Times New Roman" w:hAnsi="Times New Roman"/>
          <w:sz w:val="26"/>
        </w:rPr>
        <w:t>7.1.4. В полном объеме информировать Потребителя или его законного представителя о выявленном состоянии его здоровья.</w:t>
      </w:r>
    </w:p>
    <w:p w14:paraId="82000000">
      <w:pPr>
        <w:widowControl w:val="0"/>
        <w:spacing w:after="120" w:line="300" w:lineRule="atLeast"/>
        <w:ind/>
        <w:jc w:val="both"/>
        <w:rPr>
          <w:rFonts w:ascii="Times New Roman" w:hAnsi="Times New Roman"/>
          <w:sz w:val="26"/>
        </w:rPr>
      </w:pPr>
      <w:r>
        <w:rPr>
          <w:rFonts w:ascii="Times New Roman" w:hAnsi="Times New Roman"/>
          <w:sz w:val="26"/>
        </w:rPr>
        <w:t>7.1.5. Посредством открытого размещения на информационном стенде ознакомить Потребителя со своей лицензией на осуществление медицинской деятельности, в том числе о режиме работы, контактных телефонах.</w:t>
      </w:r>
    </w:p>
    <w:p w14:paraId="83000000">
      <w:pPr>
        <w:widowControl w:val="0"/>
        <w:spacing w:after="120" w:line="300" w:lineRule="atLeast"/>
        <w:ind/>
        <w:jc w:val="both"/>
        <w:rPr>
          <w:rFonts w:ascii="Calibri" w:hAnsi="Calibri"/>
          <w:sz w:val="26"/>
        </w:rPr>
      </w:pPr>
      <w:r>
        <w:rPr>
          <w:rFonts w:ascii="Times New Roman" w:hAnsi="Times New Roman"/>
          <w:sz w:val="26"/>
        </w:rPr>
        <w:t xml:space="preserve">7.1.6. Довести до Потребителя информацию </w:t>
      </w:r>
      <w:r>
        <w:rPr>
          <w:rFonts w:ascii="Times New Roman" w:hAnsi="Times New Roman"/>
          <w:sz w:val="26"/>
        </w:rPr>
        <w:t>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государственных гарантий) и территориальной программы государственных гарантий бесплатного оказания гражданам медицинской помощи (далее - территориальная программа)</w:t>
      </w:r>
      <w:r>
        <w:rPr>
          <w:rFonts w:ascii="Times New Roman" w:hAnsi="Times New Roman"/>
          <w:sz w:val="26"/>
        </w:rPr>
        <w:t>,</w:t>
      </w:r>
      <w:r>
        <w:rPr>
          <w:rFonts w:ascii="Times New Roman" w:hAnsi="Times New Roman"/>
          <w:sz w:val="26"/>
        </w:rPr>
        <w:t xml:space="preserve"> </w:t>
      </w:r>
      <w:r>
        <w:rPr>
          <w:rFonts w:ascii="Times New Roman" w:hAnsi="Times New Roman"/>
          <w:sz w:val="26"/>
        </w:rPr>
        <w:t>метод</w:t>
      </w:r>
      <w:r>
        <w:rPr>
          <w:rFonts w:ascii="Times New Roman" w:hAnsi="Times New Roman"/>
          <w:sz w:val="26"/>
        </w:rPr>
        <w:t>ах</w:t>
      </w:r>
      <w:r>
        <w:rPr>
          <w:rFonts w:ascii="Times New Roman" w:hAnsi="Times New Roman"/>
          <w:sz w:val="26"/>
        </w:rPr>
        <w:t xml:space="preserve"> оказания медицинской помощи, связанны</w:t>
      </w:r>
      <w:r>
        <w:rPr>
          <w:rFonts w:ascii="Times New Roman" w:hAnsi="Times New Roman"/>
          <w:sz w:val="26"/>
        </w:rPr>
        <w:t>х</w:t>
      </w:r>
      <w:r>
        <w:rPr>
          <w:rFonts w:ascii="Times New Roman" w:hAnsi="Times New Roman"/>
          <w:sz w:val="26"/>
        </w:rPr>
        <w:t xml:space="preserve"> с ними риск</w:t>
      </w:r>
      <w:r>
        <w:rPr>
          <w:rFonts w:ascii="Times New Roman" w:hAnsi="Times New Roman"/>
          <w:sz w:val="26"/>
        </w:rPr>
        <w:t>ами</w:t>
      </w:r>
      <w:r>
        <w:rPr>
          <w:rFonts w:ascii="Times New Roman" w:hAnsi="Times New Roman"/>
          <w:sz w:val="26"/>
        </w:rPr>
        <w:t>, вид</w:t>
      </w:r>
      <w:r>
        <w:rPr>
          <w:rFonts w:ascii="Times New Roman" w:hAnsi="Times New Roman"/>
          <w:sz w:val="26"/>
        </w:rPr>
        <w:t>ами</w:t>
      </w:r>
      <w:r>
        <w:rPr>
          <w:rFonts w:ascii="Times New Roman" w:hAnsi="Times New Roman"/>
          <w:sz w:val="26"/>
        </w:rPr>
        <w:t xml:space="preserve"> медицинского вмешательства, их последствия</w:t>
      </w:r>
      <w:r>
        <w:rPr>
          <w:rFonts w:ascii="Times New Roman" w:hAnsi="Times New Roman"/>
          <w:sz w:val="26"/>
        </w:rPr>
        <w:t>ми</w:t>
      </w:r>
      <w:r>
        <w:rPr>
          <w:rFonts w:ascii="Times New Roman" w:hAnsi="Times New Roman"/>
          <w:sz w:val="26"/>
        </w:rPr>
        <w:t xml:space="preserve"> и ожидаемы</w:t>
      </w:r>
      <w:r>
        <w:rPr>
          <w:rFonts w:ascii="Times New Roman" w:hAnsi="Times New Roman"/>
          <w:sz w:val="26"/>
        </w:rPr>
        <w:t>ми</w:t>
      </w:r>
      <w:r>
        <w:rPr>
          <w:rFonts w:ascii="Times New Roman" w:hAnsi="Times New Roman"/>
          <w:sz w:val="26"/>
        </w:rPr>
        <w:t xml:space="preserve"> результат</w:t>
      </w:r>
      <w:r>
        <w:rPr>
          <w:rFonts w:ascii="Times New Roman" w:hAnsi="Times New Roman"/>
          <w:sz w:val="26"/>
        </w:rPr>
        <w:t>ами</w:t>
      </w:r>
      <w:r>
        <w:rPr>
          <w:rFonts w:ascii="Times New Roman" w:hAnsi="Times New Roman"/>
          <w:sz w:val="26"/>
        </w:rPr>
        <w:t xml:space="preserve"> оказания медицинской помощи и иную информацию, предусмотренную действующим законодательством. </w:t>
      </w:r>
    </w:p>
    <w:p w14:paraId="84000000">
      <w:pPr>
        <w:widowControl w:val="0"/>
        <w:spacing w:after="120" w:line="300" w:lineRule="atLeast"/>
        <w:ind/>
        <w:jc w:val="center"/>
        <w:rPr>
          <w:rFonts w:ascii="Calibri" w:hAnsi="Calibri"/>
          <w:sz w:val="26"/>
        </w:rPr>
      </w:pPr>
      <w:r>
        <w:rPr>
          <w:rFonts w:ascii="Times New Roman" w:hAnsi="Times New Roman"/>
          <w:b w:val="1"/>
          <w:sz w:val="26"/>
        </w:rPr>
        <w:t xml:space="preserve">8. ПОРЯДОК ЗАКЛЮЧЕНИЯ ДОГОВОРА И ОПЛАТЫ МЕДИЦИНСКИХ УСЛУГ </w:t>
      </w:r>
    </w:p>
    <w:p w14:paraId="85000000">
      <w:pPr>
        <w:widowControl w:val="0"/>
        <w:spacing w:after="120" w:line="300" w:lineRule="atLeast"/>
        <w:ind/>
        <w:jc w:val="both"/>
        <w:rPr>
          <w:rFonts w:ascii="Times New Roman" w:hAnsi="Times New Roman"/>
          <w:sz w:val="26"/>
        </w:rPr>
      </w:pPr>
      <w:r>
        <w:rPr>
          <w:rFonts w:ascii="Times New Roman" w:hAnsi="Times New Roman"/>
          <w:sz w:val="26"/>
        </w:rPr>
        <w:t>8.1. Договор на оказание платных услуг является договором возмездного оказания услуг.</w:t>
      </w:r>
    </w:p>
    <w:p w14:paraId="86000000">
      <w:pPr>
        <w:widowControl w:val="0"/>
        <w:spacing w:after="120" w:line="300" w:lineRule="atLeast"/>
        <w:ind/>
        <w:jc w:val="both"/>
        <w:rPr>
          <w:rFonts w:ascii="Times New Roman" w:hAnsi="Times New Roman"/>
          <w:sz w:val="26"/>
        </w:rPr>
      </w:pPr>
      <w:r>
        <w:rPr>
          <w:rFonts w:ascii="Times New Roman" w:hAnsi="Times New Roman"/>
          <w:sz w:val="26"/>
        </w:rPr>
        <w:t>Договор должен содержать следующую информацию:</w:t>
      </w:r>
    </w:p>
    <w:p w14:paraId="87000000">
      <w:pPr>
        <w:widowControl w:val="0"/>
        <w:spacing w:after="120" w:line="300" w:lineRule="atLeast"/>
        <w:ind/>
        <w:jc w:val="both"/>
        <w:rPr>
          <w:rFonts w:ascii="Times New Roman" w:hAnsi="Times New Roman"/>
          <w:sz w:val="26"/>
        </w:rPr>
      </w:pPr>
      <w:r>
        <w:rPr>
          <w:rFonts w:ascii="Times New Roman" w:hAnsi="Times New Roman"/>
          <w:sz w:val="26"/>
        </w:rPr>
        <w:t>а) сведения об исполнителе:</w:t>
      </w:r>
    </w:p>
    <w:p w14:paraId="88000000">
      <w:pPr>
        <w:widowControl w:val="0"/>
        <w:spacing w:after="120" w:line="300" w:lineRule="atLeast"/>
        <w:ind/>
        <w:jc w:val="both"/>
        <w:rPr>
          <w:rFonts w:ascii="Times New Roman" w:hAnsi="Times New Roman"/>
          <w:sz w:val="26"/>
        </w:rPr>
      </w:pPr>
      <w:r>
        <w:rPr>
          <w:rFonts w:ascii="Times New Roman" w:hAnsi="Times New Roman"/>
          <w:sz w:val="26"/>
        </w:rPr>
        <w:t>наименование и фирменное наименование (при наличии), адрес в пределах места нахождения, основной государственный регистрационный номер и идентификационный номер налогоплательщика исполнителя - юридического лица;</w:t>
      </w:r>
    </w:p>
    <w:p w14:paraId="89000000">
      <w:pPr>
        <w:widowControl w:val="0"/>
        <w:spacing w:after="120" w:line="300" w:lineRule="atLeast"/>
        <w:ind/>
        <w:jc w:val="both"/>
        <w:rPr>
          <w:rFonts w:ascii="Times New Roman" w:hAnsi="Times New Roman"/>
          <w:sz w:val="26"/>
        </w:rPr>
      </w:pPr>
      <w:r>
        <w:rPr>
          <w:rFonts w:ascii="Times New Roman" w:hAnsi="Times New Roman"/>
          <w:sz w:val="26"/>
        </w:rPr>
        <w:t>фамилия, имя и отчество (при наличии), адрес места жительства, адрес места осуществления медицинской деятельности, основной государственный регистрационный номер исполнителя и идентификационный номер налогоплательщика - индивидуального предпринимателя;</w:t>
      </w:r>
    </w:p>
    <w:p w14:paraId="8A000000">
      <w:pPr>
        <w:widowControl w:val="0"/>
        <w:spacing w:after="120" w:line="300" w:lineRule="atLeast"/>
        <w:ind/>
        <w:jc w:val="both"/>
        <w:rPr>
          <w:rFonts w:ascii="Times New Roman" w:hAnsi="Times New Roman"/>
          <w:sz w:val="26"/>
        </w:rPr>
      </w:pPr>
      <w:r>
        <w:rPr>
          <w:rFonts w:ascii="Times New Roman" w:hAnsi="Times New Roman"/>
          <w:sz w:val="26"/>
        </w:rPr>
        <w:t>сведения о лицензии (регистрационный номер лицензии, дата предоставления лицензии, лицензирующий орган, предоставивший лицензию, перечень выполняемых (оказываемых) работ (услуг), составляющих медицинскую деятельность, указанных в едином реестре лицензий Федеральной службы по надзору в сфере здравоохранения, в рамках предоставляемых в соответствии с договором платных медицинских услуг);</w:t>
      </w:r>
    </w:p>
    <w:p w14:paraId="8B000000">
      <w:pPr>
        <w:widowControl w:val="0"/>
        <w:spacing w:after="120" w:line="300" w:lineRule="atLeast"/>
        <w:ind/>
        <w:jc w:val="both"/>
        <w:rPr>
          <w:rFonts w:ascii="Times New Roman" w:hAnsi="Times New Roman"/>
          <w:sz w:val="26"/>
        </w:rPr>
      </w:pPr>
      <w:r>
        <w:rPr>
          <w:rFonts w:ascii="Times New Roman" w:hAnsi="Times New Roman"/>
          <w:sz w:val="26"/>
        </w:rPr>
        <w:t>б) сведения о потребителе (при оказании платных медицинских услуг анонимно сведения фиксируются со слов потребителя):</w:t>
      </w:r>
    </w:p>
    <w:p w14:paraId="8C000000">
      <w:pPr>
        <w:widowControl w:val="0"/>
        <w:spacing w:after="120" w:line="300" w:lineRule="atLeast"/>
        <w:ind/>
        <w:jc w:val="both"/>
        <w:rPr>
          <w:rFonts w:ascii="Times New Roman" w:hAnsi="Times New Roman"/>
          <w:sz w:val="26"/>
        </w:rPr>
      </w:pPr>
      <w:r>
        <w:rPr>
          <w:rFonts w:ascii="Times New Roman" w:hAnsi="Times New Roman"/>
          <w:sz w:val="26"/>
        </w:rPr>
        <w:t>фамилия, имя и отчество (при наличии), адрес места жительства, иные адреса, на которые (при их указании в договоре) исполнитель может направлять ответы на письменные обращения, и номер телефона;</w:t>
      </w:r>
    </w:p>
    <w:p w14:paraId="8D000000">
      <w:pPr>
        <w:widowControl w:val="0"/>
        <w:spacing w:after="120" w:line="300" w:lineRule="atLeast"/>
        <w:ind/>
        <w:jc w:val="both"/>
        <w:rPr>
          <w:rFonts w:ascii="Times New Roman" w:hAnsi="Times New Roman"/>
          <w:sz w:val="26"/>
        </w:rPr>
      </w:pPr>
      <w:r>
        <w:rPr>
          <w:rFonts w:ascii="Times New Roman" w:hAnsi="Times New Roman"/>
          <w:sz w:val="26"/>
        </w:rPr>
        <w:t>данные документа, удостоверяющего личность (за исключением случаев предоставления платных медицинских услуг анонимно);</w:t>
      </w:r>
    </w:p>
    <w:p w14:paraId="8E000000">
      <w:pPr>
        <w:widowControl w:val="0"/>
        <w:spacing w:after="120" w:line="300" w:lineRule="atLeast"/>
        <w:ind/>
        <w:jc w:val="both"/>
        <w:rPr>
          <w:rFonts w:ascii="Times New Roman" w:hAnsi="Times New Roman"/>
          <w:sz w:val="26"/>
        </w:rPr>
      </w:pPr>
      <w:r>
        <w:rPr>
          <w:rFonts w:ascii="Times New Roman" w:hAnsi="Times New Roman"/>
          <w:sz w:val="26"/>
        </w:rPr>
        <w:t>в) сведения о законном представителе потребителя или лице, заключающем договор от имени потребителя:</w:t>
      </w:r>
    </w:p>
    <w:p w14:paraId="8F000000">
      <w:pPr>
        <w:widowControl w:val="0"/>
        <w:spacing w:after="120" w:line="300" w:lineRule="atLeast"/>
        <w:ind/>
        <w:jc w:val="both"/>
        <w:rPr>
          <w:rFonts w:ascii="Times New Roman" w:hAnsi="Times New Roman"/>
          <w:sz w:val="26"/>
        </w:rPr>
      </w:pPr>
      <w:r>
        <w:rPr>
          <w:rFonts w:ascii="Times New Roman" w:hAnsi="Times New Roman"/>
          <w:sz w:val="26"/>
        </w:rPr>
        <w:t>фамилия, имя и отчество (при наличии), адрес места жительства и номер телефона;</w:t>
      </w:r>
    </w:p>
    <w:p w14:paraId="90000000">
      <w:pPr>
        <w:widowControl w:val="0"/>
        <w:spacing w:after="120" w:line="300" w:lineRule="atLeast"/>
        <w:ind/>
        <w:jc w:val="both"/>
        <w:rPr>
          <w:rFonts w:ascii="Times New Roman" w:hAnsi="Times New Roman"/>
          <w:sz w:val="26"/>
        </w:rPr>
      </w:pPr>
      <w:r>
        <w:rPr>
          <w:rFonts w:ascii="Times New Roman" w:hAnsi="Times New Roman"/>
          <w:sz w:val="26"/>
        </w:rPr>
        <w:t>данные документа, удостоверяющего личность;</w:t>
      </w:r>
    </w:p>
    <w:p w14:paraId="91000000">
      <w:pPr>
        <w:widowControl w:val="0"/>
        <w:spacing w:after="120" w:line="300" w:lineRule="atLeast"/>
        <w:ind/>
        <w:jc w:val="both"/>
        <w:rPr>
          <w:rFonts w:ascii="Times New Roman" w:hAnsi="Times New Roman"/>
          <w:sz w:val="26"/>
        </w:rPr>
      </w:pPr>
      <w:r>
        <w:rPr>
          <w:rFonts w:ascii="Times New Roman" w:hAnsi="Times New Roman"/>
          <w:sz w:val="26"/>
        </w:rPr>
        <w:t>данные документа, подтверждающего полномочие законного представителя потребителя или полномочие лица, заключающего договор от имени потребителя, на заключение договора;</w:t>
      </w:r>
    </w:p>
    <w:p w14:paraId="92000000">
      <w:pPr>
        <w:widowControl w:val="0"/>
        <w:spacing w:after="120" w:line="300" w:lineRule="atLeast"/>
        <w:ind/>
        <w:jc w:val="both"/>
        <w:rPr>
          <w:rFonts w:ascii="Times New Roman" w:hAnsi="Times New Roman"/>
          <w:sz w:val="26"/>
        </w:rPr>
      </w:pPr>
      <w:r>
        <w:rPr>
          <w:rFonts w:ascii="Times New Roman" w:hAnsi="Times New Roman"/>
          <w:sz w:val="26"/>
        </w:rPr>
        <w:t>г) сведения о заказчике (в том числе если заказчик и законный представитель потребителя - одно и то же лицо):</w:t>
      </w:r>
    </w:p>
    <w:p w14:paraId="93000000">
      <w:pPr>
        <w:widowControl w:val="0"/>
        <w:spacing w:after="120" w:line="300" w:lineRule="atLeast"/>
        <w:ind/>
        <w:jc w:val="both"/>
        <w:rPr>
          <w:rFonts w:ascii="Times New Roman" w:hAnsi="Times New Roman"/>
          <w:sz w:val="26"/>
        </w:rPr>
      </w:pPr>
      <w:r>
        <w:rPr>
          <w:rFonts w:ascii="Times New Roman" w:hAnsi="Times New Roman"/>
          <w:sz w:val="26"/>
        </w:rPr>
        <w:t>фамилия, имя и отчество (при наличии), адрес места жительства и номер телефона заказчика - физического лица, в том числе индивидуального предпринимателя;</w:t>
      </w:r>
    </w:p>
    <w:p w14:paraId="94000000">
      <w:pPr>
        <w:widowControl w:val="0"/>
        <w:spacing w:after="120" w:line="300" w:lineRule="atLeast"/>
        <w:ind/>
        <w:jc w:val="both"/>
        <w:rPr>
          <w:rFonts w:ascii="Times New Roman" w:hAnsi="Times New Roman"/>
          <w:sz w:val="26"/>
        </w:rPr>
      </w:pPr>
      <w:r>
        <w:rPr>
          <w:rFonts w:ascii="Times New Roman" w:hAnsi="Times New Roman"/>
          <w:sz w:val="26"/>
        </w:rPr>
        <w:t>данные документа, удостоверяющего личность заказчика - физического лица, в том числе индивидуального предпринимателя;</w:t>
      </w:r>
    </w:p>
    <w:p w14:paraId="95000000">
      <w:pPr>
        <w:widowControl w:val="0"/>
        <w:spacing w:after="120" w:line="300" w:lineRule="atLeast"/>
        <w:ind/>
        <w:jc w:val="both"/>
        <w:rPr>
          <w:rFonts w:ascii="Times New Roman" w:hAnsi="Times New Roman"/>
          <w:sz w:val="26"/>
        </w:rPr>
      </w:pPr>
      <w:r>
        <w:rPr>
          <w:rFonts w:ascii="Times New Roman" w:hAnsi="Times New Roman"/>
          <w:sz w:val="26"/>
        </w:rPr>
        <w:t>наименование, адрес в пределах места нахождения, основной государственный регистрационный номер и идентификационный номер налогоплательщика заказчика - юридического лица;</w:t>
      </w:r>
    </w:p>
    <w:p w14:paraId="96000000">
      <w:pPr>
        <w:widowControl w:val="0"/>
        <w:spacing w:after="120" w:line="300" w:lineRule="atLeast"/>
        <w:ind/>
        <w:jc w:val="both"/>
        <w:rPr>
          <w:rFonts w:ascii="Times New Roman" w:hAnsi="Times New Roman"/>
          <w:sz w:val="26"/>
        </w:rPr>
      </w:pPr>
      <w:r>
        <w:rPr>
          <w:rFonts w:ascii="Times New Roman" w:hAnsi="Times New Roman"/>
          <w:sz w:val="26"/>
        </w:rPr>
        <w:t>адрес места осуществления деятельности и основной государственный регистрационный номер заказчика - индивидуального предпринимателя;</w:t>
      </w:r>
    </w:p>
    <w:p w14:paraId="97000000">
      <w:pPr>
        <w:widowControl w:val="0"/>
        <w:spacing w:after="120" w:line="300" w:lineRule="atLeast"/>
        <w:ind/>
        <w:jc w:val="both"/>
        <w:rPr>
          <w:rFonts w:ascii="Times New Roman" w:hAnsi="Times New Roman"/>
          <w:sz w:val="26"/>
        </w:rPr>
      </w:pPr>
      <w:r>
        <w:rPr>
          <w:rFonts w:ascii="Times New Roman" w:hAnsi="Times New Roman"/>
          <w:sz w:val="26"/>
        </w:rPr>
        <w:t>д) перечень платных медицинских услуг, предоставляемых в соответствии с договором;</w:t>
      </w:r>
    </w:p>
    <w:p w14:paraId="98000000">
      <w:pPr>
        <w:widowControl w:val="0"/>
        <w:spacing w:after="120" w:line="300" w:lineRule="atLeast"/>
        <w:ind/>
        <w:jc w:val="both"/>
        <w:rPr>
          <w:rFonts w:ascii="Times New Roman" w:hAnsi="Times New Roman"/>
          <w:sz w:val="26"/>
        </w:rPr>
      </w:pPr>
      <w:r>
        <w:rPr>
          <w:rFonts w:ascii="Times New Roman" w:hAnsi="Times New Roman"/>
          <w:sz w:val="26"/>
        </w:rPr>
        <w:t>е) стоимость платных медицинских услуг, сроки и порядок их оплаты;</w:t>
      </w:r>
    </w:p>
    <w:p w14:paraId="99000000">
      <w:pPr>
        <w:widowControl w:val="0"/>
        <w:spacing w:after="120" w:line="300" w:lineRule="atLeast"/>
        <w:ind/>
        <w:jc w:val="both"/>
        <w:rPr>
          <w:rFonts w:ascii="Times New Roman" w:hAnsi="Times New Roman"/>
          <w:sz w:val="26"/>
        </w:rPr>
      </w:pPr>
      <w:r>
        <w:rPr>
          <w:rFonts w:ascii="Times New Roman" w:hAnsi="Times New Roman"/>
          <w:sz w:val="26"/>
        </w:rPr>
        <w:t>ж) срок предоставления платных медицинских услуг;</w:t>
      </w:r>
    </w:p>
    <w:p w14:paraId="9A000000">
      <w:pPr>
        <w:widowControl w:val="0"/>
        <w:spacing w:after="120" w:line="300" w:lineRule="atLeast"/>
        <w:ind/>
        <w:jc w:val="both"/>
        <w:rPr>
          <w:rFonts w:ascii="Times New Roman" w:hAnsi="Times New Roman"/>
          <w:sz w:val="26"/>
        </w:rPr>
      </w:pPr>
      <w:r>
        <w:rPr>
          <w:rFonts w:ascii="Times New Roman" w:hAnsi="Times New Roman"/>
          <w:sz w:val="26"/>
        </w:rPr>
        <w:t>з) сведения о лице, заключающем договор от имени исполнителя:</w:t>
      </w:r>
    </w:p>
    <w:p w14:paraId="9B000000">
      <w:pPr>
        <w:widowControl w:val="0"/>
        <w:spacing w:after="120" w:line="300" w:lineRule="atLeast"/>
        <w:ind/>
        <w:jc w:val="both"/>
        <w:rPr>
          <w:rFonts w:ascii="Times New Roman" w:hAnsi="Times New Roman"/>
          <w:sz w:val="26"/>
        </w:rPr>
      </w:pPr>
      <w:r>
        <w:rPr>
          <w:rFonts w:ascii="Times New Roman" w:hAnsi="Times New Roman"/>
          <w:sz w:val="26"/>
        </w:rPr>
        <w:t>фамилия, имя и отчество (при наличии);</w:t>
      </w:r>
    </w:p>
    <w:p w14:paraId="9C000000">
      <w:pPr>
        <w:widowControl w:val="0"/>
        <w:spacing w:after="120" w:line="300" w:lineRule="atLeast"/>
        <w:ind/>
        <w:jc w:val="both"/>
        <w:rPr>
          <w:rFonts w:ascii="Times New Roman" w:hAnsi="Times New Roman"/>
          <w:sz w:val="26"/>
        </w:rPr>
      </w:pPr>
      <w:r>
        <w:rPr>
          <w:rFonts w:ascii="Times New Roman" w:hAnsi="Times New Roman"/>
          <w:sz w:val="26"/>
        </w:rPr>
        <w:t>должность;</w:t>
      </w:r>
    </w:p>
    <w:p w14:paraId="9D000000">
      <w:pPr>
        <w:widowControl w:val="0"/>
        <w:spacing w:after="120" w:line="300" w:lineRule="atLeast"/>
        <w:ind/>
        <w:jc w:val="both"/>
        <w:rPr>
          <w:rFonts w:ascii="Times New Roman" w:hAnsi="Times New Roman"/>
          <w:sz w:val="26"/>
        </w:rPr>
      </w:pPr>
      <w:r>
        <w:rPr>
          <w:rFonts w:ascii="Times New Roman" w:hAnsi="Times New Roman"/>
          <w:sz w:val="26"/>
        </w:rPr>
        <w:t>данные документа, подтверждающего полномочие на заключение договора;</w:t>
      </w:r>
    </w:p>
    <w:p w14:paraId="9E000000">
      <w:pPr>
        <w:widowControl w:val="0"/>
        <w:spacing w:after="120" w:line="300" w:lineRule="atLeast"/>
        <w:ind/>
        <w:jc w:val="both"/>
        <w:rPr>
          <w:rFonts w:ascii="Times New Roman" w:hAnsi="Times New Roman"/>
          <w:sz w:val="26"/>
        </w:rPr>
      </w:pPr>
      <w:r>
        <w:rPr>
          <w:rFonts w:ascii="Times New Roman" w:hAnsi="Times New Roman"/>
          <w:sz w:val="26"/>
        </w:rPr>
        <w:t>и) подписи исполнителя, потребителя и (или) заказчика (в случае если заказчик является юридическим лицом - также должность лица, заключающего договор от имени заказчика);</w:t>
      </w:r>
    </w:p>
    <w:p w14:paraId="9F000000">
      <w:pPr>
        <w:widowControl w:val="0"/>
        <w:spacing w:after="120" w:line="300" w:lineRule="atLeast"/>
        <w:ind/>
        <w:jc w:val="both"/>
        <w:rPr>
          <w:rFonts w:ascii="Times New Roman" w:hAnsi="Times New Roman"/>
          <w:sz w:val="26"/>
        </w:rPr>
      </w:pPr>
      <w:r>
        <w:rPr>
          <w:rFonts w:ascii="Times New Roman" w:hAnsi="Times New Roman"/>
          <w:sz w:val="26"/>
        </w:rPr>
        <w:t>к) ответственность сторон за невыполнение условий договора;</w:t>
      </w:r>
    </w:p>
    <w:p w14:paraId="A0000000">
      <w:pPr>
        <w:widowControl w:val="0"/>
        <w:spacing w:after="120" w:line="300" w:lineRule="atLeast"/>
        <w:ind/>
        <w:jc w:val="both"/>
        <w:rPr>
          <w:rFonts w:ascii="Times New Roman" w:hAnsi="Times New Roman"/>
          <w:sz w:val="26"/>
        </w:rPr>
      </w:pPr>
      <w:r>
        <w:rPr>
          <w:rFonts w:ascii="Times New Roman" w:hAnsi="Times New Roman"/>
          <w:sz w:val="26"/>
        </w:rPr>
        <w:t>л) порядок изменения и расторжения договора;</w:t>
      </w:r>
    </w:p>
    <w:p w14:paraId="A1000000">
      <w:pPr>
        <w:widowControl w:val="0"/>
        <w:spacing w:after="120" w:line="300" w:lineRule="atLeast"/>
        <w:ind/>
        <w:jc w:val="both"/>
        <w:rPr>
          <w:rFonts w:ascii="Times New Roman" w:hAnsi="Times New Roman"/>
          <w:sz w:val="26"/>
        </w:rPr>
      </w:pPr>
      <w:r>
        <w:rPr>
          <w:rFonts w:ascii="Times New Roman" w:hAnsi="Times New Roman"/>
          <w:sz w:val="26"/>
        </w:rPr>
        <w:t>м) порядок и условия выдачи потребителю (законному представителю потребителя) после исполнения договора исполнителем медицинских документов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A2000000">
      <w:pPr>
        <w:widowControl w:val="0"/>
        <w:spacing w:after="120" w:line="300" w:lineRule="atLeast"/>
        <w:ind/>
        <w:jc w:val="both"/>
        <w:rPr>
          <w:rFonts w:ascii="Times New Roman" w:hAnsi="Times New Roman"/>
          <w:sz w:val="26"/>
        </w:rPr>
      </w:pPr>
      <w:r>
        <w:rPr>
          <w:rFonts w:ascii="Times New Roman" w:hAnsi="Times New Roman"/>
          <w:sz w:val="26"/>
        </w:rPr>
        <w:t>н) уведомление потребителя и (или) заказчика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A3000000">
      <w:pPr>
        <w:widowControl w:val="0"/>
        <w:spacing w:after="120" w:line="300" w:lineRule="atLeast"/>
        <w:ind/>
        <w:jc w:val="both"/>
        <w:rPr>
          <w:rFonts w:ascii="Times New Roman" w:hAnsi="Times New Roman"/>
          <w:sz w:val="26"/>
        </w:rPr>
      </w:pPr>
      <w:r>
        <w:rPr>
          <w:rFonts w:ascii="Times New Roman" w:hAnsi="Times New Roman"/>
          <w:sz w:val="26"/>
        </w:rPr>
        <w:t>о) иные условия, определяемые по соглашению сторон.</w:t>
      </w:r>
    </w:p>
    <w:p w14:paraId="A4000000">
      <w:pPr>
        <w:widowControl w:val="0"/>
        <w:spacing w:after="120" w:line="300" w:lineRule="atLeast"/>
        <w:ind/>
        <w:jc w:val="both"/>
        <w:rPr>
          <w:rFonts w:ascii="Times New Roman" w:hAnsi="Times New Roman"/>
          <w:sz w:val="26"/>
        </w:rPr>
      </w:pPr>
      <w:r>
        <w:rPr>
          <w:rFonts w:ascii="Times New Roman" w:hAnsi="Times New Roman"/>
          <w:sz w:val="26"/>
        </w:rPr>
        <w:t xml:space="preserve">8.2. </w:t>
      </w:r>
      <w:r>
        <w:rPr>
          <w:rFonts w:ascii="Times New Roman" w:hAnsi="Times New Roman"/>
          <w:sz w:val="26"/>
        </w:rPr>
        <w:t>Количество экземпляров договора соответствует количеству сторон (кроме случаев заключения договора дистанционным способом).</w:t>
      </w:r>
    </w:p>
    <w:p w14:paraId="A5000000">
      <w:pPr>
        <w:widowControl w:val="0"/>
        <w:spacing w:after="120" w:line="300" w:lineRule="atLeast"/>
        <w:ind/>
        <w:jc w:val="both"/>
        <w:rPr>
          <w:rFonts w:ascii="Times New Roman" w:hAnsi="Times New Roman"/>
          <w:sz w:val="26"/>
        </w:rPr>
      </w:pPr>
      <w:r>
        <w:rPr>
          <w:rFonts w:ascii="Times New Roman" w:hAnsi="Times New Roman"/>
          <w:sz w:val="26"/>
        </w:rPr>
        <w:t>Договор хранится в порядке, определенном законодательством об архивном деле в Российской Федерации.</w:t>
      </w:r>
    </w:p>
    <w:p w14:paraId="A6000000">
      <w:pPr>
        <w:widowControl w:val="0"/>
        <w:spacing w:after="120" w:line="300" w:lineRule="atLeast"/>
        <w:ind/>
        <w:jc w:val="both"/>
        <w:rPr>
          <w:rFonts w:ascii="Times New Roman" w:hAnsi="Times New Roman"/>
          <w:sz w:val="26"/>
        </w:rPr>
      </w:pPr>
      <w:r>
        <w:rPr>
          <w:rFonts w:ascii="Times New Roman" w:hAnsi="Times New Roman"/>
          <w:sz w:val="26"/>
        </w:rPr>
        <w:t xml:space="preserve">На предоставление платных медицинских услуг может быть составлена смета. Ее составление по требованию потребителя и (или) заказчика или исполнителя является обязательным, при этом она является неотъемлемой частью договора на оказание платных медицинских услуг. </w:t>
      </w:r>
    </w:p>
    <w:p w14:paraId="A7000000">
      <w:pPr>
        <w:widowControl w:val="0"/>
        <w:spacing w:after="120" w:line="300" w:lineRule="atLeast"/>
        <w:ind/>
        <w:jc w:val="both"/>
        <w:rPr>
          <w:rFonts w:ascii="Times New Roman" w:hAnsi="Times New Roman"/>
          <w:sz w:val="26"/>
        </w:rPr>
      </w:pPr>
      <w:r>
        <w:rPr>
          <w:rFonts w:ascii="Times New Roman" w:hAnsi="Times New Roman"/>
          <w:sz w:val="26"/>
        </w:rPr>
        <w:t xml:space="preserve">8.2.2. </w:t>
      </w:r>
      <w:r>
        <w:rPr>
          <w:rFonts w:ascii="Times New Roman" w:hAnsi="Times New Roman"/>
          <w:sz w:val="26"/>
        </w:rPr>
        <w:t>На оказание платных медицинских услуг, предусмотренных договором, может быть составлена твердая или приблизительная смета. Составление такой сметы по требованию потребителя и (или) заказчика или исполнителя обязательно (смета является неотъемлемой частью договора).</w:t>
      </w:r>
    </w:p>
    <w:p w14:paraId="A8000000">
      <w:pPr>
        <w:widowControl w:val="0"/>
        <w:spacing w:after="120" w:line="300" w:lineRule="atLeast"/>
        <w:ind/>
        <w:jc w:val="both"/>
        <w:rPr>
          <w:rFonts w:ascii="Times New Roman" w:hAnsi="Times New Roman"/>
          <w:sz w:val="26"/>
        </w:rPr>
      </w:pPr>
      <w:r>
        <w:rPr>
          <w:rFonts w:ascii="Times New Roman" w:hAnsi="Times New Roman"/>
          <w:sz w:val="26"/>
        </w:rPr>
        <w:t xml:space="preserve"> В случае если при предоставлении платных медицинских услуг требуется предоставление на возмездной основе медицинских услуг, не предусмотренных договором, исполнитель обязан предупредить об этом потребителя и (или) заказчика.</w:t>
      </w:r>
      <w:r>
        <w:rPr>
          <w:rFonts w:ascii="Times New Roman" w:hAnsi="Times New Roman"/>
          <w:sz w:val="26"/>
        </w:rPr>
        <w:t xml:space="preserve"> </w:t>
      </w:r>
    </w:p>
    <w:p w14:paraId="A9000000">
      <w:pPr>
        <w:widowControl w:val="0"/>
        <w:spacing w:after="120" w:line="300" w:lineRule="atLeast"/>
        <w:ind/>
        <w:jc w:val="both"/>
        <w:rPr>
          <w:rFonts w:ascii="Calibri" w:hAnsi="Calibri"/>
          <w:sz w:val="26"/>
        </w:rPr>
      </w:pPr>
      <w:r>
        <w:rPr>
          <w:rFonts w:ascii="Times New Roman" w:hAnsi="Times New Roman"/>
          <w:sz w:val="26"/>
        </w:rPr>
        <w:t>З</w:t>
      </w:r>
      <w:r>
        <w:rPr>
          <w:rFonts w:ascii="Times New Roman" w:hAnsi="Times New Roman"/>
          <w:sz w:val="26"/>
        </w:rPr>
        <w:t xml:space="preserve">аключение договоров на оказание платных медицинских услуг оформляется администраторами Медицинской организации при обращении Потребителя. Для этого </w:t>
      </w:r>
      <w:r>
        <w:rPr>
          <w:rFonts w:ascii="Times New Roman" w:hAnsi="Times New Roman"/>
          <w:sz w:val="26"/>
        </w:rPr>
        <w:t xml:space="preserve">используются форма договора на оказание платных медицинских услуг, утверждённая </w:t>
      </w:r>
      <w:r>
        <w:rPr>
          <w:rFonts w:ascii="Times New Roman" w:hAnsi="Times New Roman"/>
          <w:sz w:val="26"/>
        </w:rPr>
        <w:t>руководителем</w:t>
      </w:r>
      <w:r>
        <w:rPr>
          <w:rFonts w:ascii="Times New Roman" w:hAnsi="Times New Roman"/>
          <w:sz w:val="26"/>
        </w:rPr>
        <w:t xml:space="preserve"> медицинской организации и данные Потребителя (законного представителя).</w:t>
      </w:r>
    </w:p>
    <w:p w14:paraId="AA000000">
      <w:pPr>
        <w:widowControl w:val="0"/>
        <w:spacing w:after="120" w:line="300" w:lineRule="atLeast"/>
        <w:ind/>
        <w:jc w:val="both"/>
        <w:rPr>
          <w:rFonts w:ascii="Calibri" w:hAnsi="Calibri"/>
          <w:sz w:val="26"/>
        </w:rPr>
      </w:pPr>
      <w:r>
        <w:rPr>
          <w:rFonts w:ascii="Times New Roman" w:hAnsi="Times New Roman"/>
          <w:sz w:val="26"/>
        </w:rPr>
        <w:t>8.3. Потребитель и (или) заказчик обязаны оплатить оказанную Исполнителем медицинскую услугу (выполненную работу) в порядке и сроки, которые установлены договором. В случае заключения договора на программные продукты Медицинской организации, предварительная оплата вносится на условиях заключённого договора.</w:t>
      </w:r>
    </w:p>
    <w:p w14:paraId="AB000000">
      <w:pPr>
        <w:widowControl w:val="0"/>
        <w:spacing w:after="120" w:line="300" w:lineRule="atLeast"/>
        <w:ind/>
        <w:jc w:val="both"/>
        <w:rPr>
          <w:rFonts w:ascii="Calibri" w:hAnsi="Calibri"/>
          <w:sz w:val="26"/>
        </w:rPr>
      </w:pPr>
      <w:r>
        <w:rPr>
          <w:rFonts w:ascii="Times New Roman" w:hAnsi="Times New Roman"/>
          <w:sz w:val="26"/>
        </w:rPr>
        <w:t>8.4. Оплата за медицинские услуги производится путём наличных и безналичных расчётов в учреждениях банков и (или) непосредственно в медицинской организации с применением контрольно-кассовой техники, бланков строгой отчётности, электронных платёжных терминалов.</w:t>
      </w:r>
    </w:p>
    <w:p w14:paraId="AC000000">
      <w:pPr>
        <w:widowControl w:val="0"/>
        <w:spacing w:after="120" w:line="300" w:lineRule="atLeast"/>
        <w:ind/>
        <w:jc w:val="both"/>
        <w:rPr>
          <w:rFonts w:ascii="Times New Roman" w:hAnsi="Times New Roman"/>
          <w:sz w:val="26"/>
        </w:rPr>
      </w:pPr>
      <w:r>
        <w:rPr>
          <w:rFonts w:ascii="Times New Roman" w:hAnsi="Times New Roman"/>
          <w:sz w:val="26"/>
        </w:rPr>
        <w:t>8.5. Потребителю (заказчику) выдаётся документ, подтверждающий произведённую оплату оказанных медицинских услуг в виде контрольно-кассового чека, квитанции или иного бланка строгой отчётности.</w:t>
      </w:r>
    </w:p>
    <w:p w14:paraId="AD000000">
      <w:pPr>
        <w:widowControl w:val="0"/>
        <w:spacing w:after="120" w:line="300" w:lineRule="atLeast"/>
        <w:ind/>
        <w:jc w:val="both"/>
        <w:rPr>
          <w:rFonts w:ascii="Times New Roman" w:hAnsi="Times New Roman"/>
          <w:sz w:val="26"/>
        </w:rPr>
      </w:pPr>
      <w:r>
        <w:rPr>
          <w:rFonts w:ascii="Times New Roman" w:hAnsi="Times New Roman"/>
          <w:sz w:val="26"/>
        </w:rPr>
        <w:t xml:space="preserve">8.6. </w:t>
      </w:r>
      <w:r>
        <w:rPr>
          <w:rFonts w:ascii="Times New Roman" w:hAnsi="Times New Roman"/>
          <w:sz w:val="26"/>
        </w:rPr>
        <w:t>В целях защиты прав заказчика и (или) потребителя (в том числе в целях предоставления социального налогового вычета по налогу на доходы физических лиц, предусмотренного подпунктом 3 пункта 1 статьи 219 Налогового кодекса Российской Федерации) исполнитель по заявлению заказчика и (или) потребителя при наличии согласия потребителя или его законного представителя выдает следующие документы, подтверждающие фактические расходы на оказанные медицинские услуги и (или) приобретение лекарственных препаратов:</w:t>
      </w:r>
    </w:p>
    <w:p w14:paraId="AE000000">
      <w:pPr>
        <w:widowControl w:val="0"/>
        <w:spacing w:after="120" w:line="300" w:lineRule="atLeast"/>
        <w:ind/>
        <w:jc w:val="both"/>
        <w:rPr>
          <w:rFonts w:ascii="Times New Roman" w:hAnsi="Times New Roman"/>
          <w:sz w:val="26"/>
        </w:rPr>
      </w:pPr>
      <w:r>
        <w:rPr>
          <w:rFonts w:ascii="Times New Roman" w:hAnsi="Times New Roman"/>
          <w:sz w:val="26"/>
        </w:rPr>
        <w:t>а) копия договора и дополнительных соглашений к нему (в случае заключения дополнительных соглашений);</w:t>
      </w:r>
    </w:p>
    <w:p w14:paraId="AF000000">
      <w:pPr>
        <w:widowControl w:val="0"/>
        <w:spacing w:after="120" w:line="300" w:lineRule="atLeast"/>
        <w:ind/>
        <w:jc w:val="both"/>
        <w:rPr>
          <w:rFonts w:ascii="Times New Roman" w:hAnsi="Times New Roman"/>
          <w:sz w:val="26"/>
        </w:rPr>
      </w:pPr>
      <w:r>
        <w:rPr>
          <w:rFonts w:ascii="Times New Roman" w:hAnsi="Times New Roman"/>
          <w:sz w:val="26"/>
        </w:rPr>
        <w:t>б) документ, подтверждающий фактические расходы на оказанные платные медицинские услуги, выданный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14:paraId="B0000000">
      <w:pPr>
        <w:widowControl w:val="0"/>
        <w:spacing w:after="120" w:line="300" w:lineRule="atLeast"/>
        <w:ind/>
        <w:jc w:val="both"/>
        <w:rPr>
          <w:rFonts w:ascii="Times New Roman" w:hAnsi="Times New Roman"/>
          <w:sz w:val="26"/>
        </w:rPr>
      </w:pPr>
      <w:r>
        <w:rPr>
          <w:rFonts w:ascii="Times New Roman" w:hAnsi="Times New Roman"/>
          <w:sz w:val="26"/>
        </w:rPr>
        <w:t>в) 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14:paraId="B1000000">
      <w:pPr>
        <w:widowControl w:val="0"/>
        <w:spacing w:after="120" w:line="300" w:lineRule="atLeast"/>
        <w:ind/>
        <w:jc w:val="both"/>
        <w:rPr>
          <w:rFonts w:ascii="Times New Roman" w:hAnsi="Times New Roman"/>
          <w:sz w:val="26"/>
        </w:rPr>
      </w:pPr>
      <w:r>
        <w:rPr>
          <w:rFonts w:ascii="Times New Roman" w:hAnsi="Times New Roman"/>
          <w:sz w:val="26"/>
        </w:rPr>
        <w:t>8.7.</w:t>
      </w:r>
      <w:r>
        <w:rPr>
          <w:rFonts w:ascii="Times New Roman" w:hAnsi="Times New Roman"/>
          <w:sz w:val="26"/>
        </w:rPr>
        <w:t xml:space="preserve"> Заключение договора и оплата медицинских услуг заказчиком в случаях, если заказчик выступает страховщиком по добровольному медицинскому страхованию потребителя, осуществляются в порядке, предусмотренном настоящим разделом.</w:t>
      </w:r>
    </w:p>
    <w:p w14:paraId="B2000000">
      <w:pPr>
        <w:widowControl w:val="0"/>
        <w:spacing w:after="120" w:line="300" w:lineRule="atLeast"/>
        <w:ind/>
        <w:jc w:val="both"/>
        <w:rPr>
          <w:rFonts w:ascii="Times New Roman" w:hAnsi="Times New Roman"/>
          <w:sz w:val="26"/>
        </w:rPr>
      </w:pPr>
      <w:r>
        <w:rPr>
          <w:rFonts w:ascii="Times New Roman" w:hAnsi="Times New Roman"/>
          <w:sz w:val="26"/>
        </w:rPr>
        <w:t xml:space="preserve">8.8. </w:t>
      </w:r>
      <w:r>
        <w:rPr>
          <w:rFonts w:ascii="Times New Roman" w:hAnsi="Times New Roman"/>
          <w:sz w:val="26"/>
        </w:rPr>
        <w:t>Договор может быть заключен посредством использования сети "Интернет" (при наличии у исполнителя сайта в сети "Интернет" или мобильного приложения) на основании ознакомления потребителя и (или) заказчика с предложенным исполнителем описанием платных медицинских услуг (дистанционный способ заключения договора), а также с использованием многофункционального сервиса обмена информацией.</w:t>
      </w:r>
      <w:r>
        <w:rPr>
          <w:rFonts w:ascii="Times New Roman" w:hAnsi="Times New Roman"/>
          <w:sz w:val="26"/>
        </w:rPr>
        <w:t xml:space="preserve"> При заключении договора посредством использования сети «Интернет» сторонами исполняются требования раздела 6 </w:t>
      </w:r>
      <w:r>
        <w:rPr>
          <w:rFonts w:ascii="Times New Roman" w:hAnsi="Times New Roman"/>
          <w:sz w:val="26"/>
        </w:rPr>
        <w:t>Постановлени</w:t>
      </w:r>
      <w:r>
        <w:rPr>
          <w:rFonts w:ascii="Times New Roman" w:hAnsi="Times New Roman"/>
          <w:sz w:val="26"/>
        </w:rPr>
        <w:t>я</w:t>
      </w:r>
      <w:r>
        <w:rPr>
          <w:rFonts w:ascii="Times New Roman" w:hAnsi="Times New Roman"/>
          <w:sz w:val="26"/>
        </w:rPr>
        <w:t xml:space="preserve"> Правительства РФ от 30.05.2026 </w:t>
      </w:r>
      <w:r>
        <w:rPr>
          <w:rFonts w:ascii="Times New Roman" w:hAnsi="Times New Roman"/>
          <w:sz w:val="26"/>
        </w:rPr>
        <w:t>№</w:t>
      </w:r>
      <w:r>
        <w:rPr>
          <w:rFonts w:ascii="Times New Roman" w:hAnsi="Times New Roman"/>
          <w:sz w:val="26"/>
        </w:rPr>
        <w:t xml:space="preserve"> 659</w:t>
      </w:r>
      <w:r>
        <w:rPr>
          <w:rFonts w:ascii="Times New Roman" w:hAnsi="Times New Roman"/>
          <w:sz w:val="26"/>
        </w:rPr>
        <w:t xml:space="preserve"> </w:t>
      </w:r>
      <w:r>
        <w:rPr>
          <w:rFonts w:ascii="Times New Roman" w:hAnsi="Times New Roman"/>
          <w:sz w:val="26"/>
        </w:rPr>
        <w:t>"Об утверждении Правил предоставления медицинскими организациями платных медицинских услуг"</w:t>
      </w:r>
      <w:r>
        <w:rPr>
          <w:rFonts w:ascii="Times New Roman" w:hAnsi="Times New Roman"/>
          <w:sz w:val="26"/>
        </w:rPr>
        <w:t>.</w:t>
      </w:r>
    </w:p>
    <w:p w14:paraId="B3000000">
      <w:pPr>
        <w:widowControl w:val="0"/>
        <w:spacing w:after="120" w:line="300" w:lineRule="atLeast"/>
        <w:ind/>
        <w:jc w:val="center"/>
        <w:rPr>
          <w:rFonts w:ascii="Calibri" w:hAnsi="Calibri"/>
          <w:sz w:val="26"/>
        </w:rPr>
      </w:pPr>
      <w:r>
        <w:rPr>
          <w:rFonts w:ascii="Times New Roman" w:hAnsi="Times New Roman"/>
          <w:b w:val="1"/>
          <w:sz w:val="26"/>
        </w:rPr>
        <w:t xml:space="preserve">9. ПОРЯДОК ПРЕДОСТАВЛЕНИЯ ПЛАТНЫХ МЕДИЦИНСКИХ УСЛУГ </w:t>
      </w:r>
    </w:p>
    <w:p w14:paraId="B4000000">
      <w:pPr>
        <w:widowControl w:val="0"/>
        <w:spacing w:after="120" w:line="300" w:lineRule="atLeast"/>
        <w:ind/>
        <w:jc w:val="both"/>
        <w:rPr>
          <w:rFonts w:ascii="Times New Roman" w:hAnsi="Times New Roman"/>
          <w:sz w:val="26"/>
        </w:rPr>
      </w:pPr>
      <w:r>
        <w:rPr>
          <w:rFonts w:ascii="Times New Roman" w:hAnsi="Times New Roman"/>
          <w:sz w:val="26"/>
        </w:rPr>
        <w:t xml:space="preserve">9.1. Платные медицинские услуги предоставляются после заключения договора на оказание платных медицинских услуг при первичном обращении в Медицинскую организацию и дачи согласия на медицинское вмешательство. </w:t>
      </w:r>
    </w:p>
    <w:p w14:paraId="B5000000">
      <w:pPr>
        <w:widowControl w:val="0"/>
        <w:spacing w:after="120" w:line="300" w:lineRule="atLeast"/>
        <w:ind/>
        <w:jc w:val="both"/>
        <w:rPr>
          <w:rFonts w:ascii="Times New Roman" w:hAnsi="Times New Roman"/>
          <w:sz w:val="26"/>
        </w:rPr>
      </w:pPr>
      <w:r>
        <w:rPr>
          <w:rFonts w:ascii="Times New Roman" w:hAnsi="Times New Roman"/>
          <w:sz w:val="26"/>
        </w:rPr>
        <w:t>9.2. Исполнитель определяет цены (тарифы) на предоставляемые медицинские услуги самостоятельно.</w:t>
      </w:r>
    </w:p>
    <w:p w14:paraId="B6000000">
      <w:pPr>
        <w:widowControl w:val="0"/>
        <w:spacing w:after="120" w:line="300" w:lineRule="atLeast"/>
        <w:ind/>
        <w:jc w:val="both"/>
        <w:rPr>
          <w:rFonts w:ascii="Times New Roman" w:hAnsi="Times New Roman"/>
          <w:sz w:val="26"/>
        </w:rPr>
      </w:pPr>
      <w:r>
        <w:rPr>
          <w:rFonts w:ascii="Times New Roman" w:hAnsi="Times New Roman"/>
          <w:sz w:val="26"/>
        </w:rPr>
        <w:t xml:space="preserve">9.3. </w:t>
      </w:r>
      <w:r>
        <w:rPr>
          <w:rFonts w:ascii="Times New Roman" w:hAnsi="Times New Roman"/>
          <w:sz w:val="26"/>
        </w:rPr>
        <w:t>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таким услугам.</w:t>
      </w:r>
    </w:p>
    <w:p w14:paraId="B7000000">
      <w:pPr>
        <w:widowControl w:val="0"/>
        <w:spacing w:after="120" w:line="300" w:lineRule="atLeast"/>
        <w:ind/>
        <w:jc w:val="both"/>
        <w:rPr>
          <w:rFonts w:ascii="Times New Roman" w:hAnsi="Times New Roman"/>
          <w:sz w:val="26"/>
        </w:rPr>
      </w:pPr>
      <w:r>
        <w:rPr>
          <w:rFonts w:ascii="Times New Roman" w:hAnsi="Times New Roman"/>
          <w:sz w:val="26"/>
        </w:rPr>
        <w:t>Оказание платных медицинских услуг с применением телемедицинских технологий осуществляется в соответствии с порядком, утвержденным приказом Министерства здравоохранения Российской Федерации.</w:t>
      </w:r>
    </w:p>
    <w:p w14:paraId="B8000000">
      <w:pPr>
        <w:widowControl w:val="0"/>
        <w:spacing w:after="120" w:line="300" w:lineRule="atLeast"/>
        <w:ind/>
        <w:jc w:val="both"/>
        <w:rPr>
          <w:rFonts w:ascii="Times New Roman" w:hAnsi="Times New Roman"/>
          <w:sz w:val="26"/>
        </w:rPr>
      </w:pPr>
      <w:r>
        <w:rPr>
          <w:rFonts w:ascii="Times New Roman" w:hAnsi="Times New Roman"/>
          <w:sz w:val="26"/>
        </w:rPr>
        <w:t>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B9000000">
      <w:pPr>
        <w:widowControl w:val="0"/>
        <w:spacing w:after="120" w:line="300" w:lineRule="atLeast"/>
        <w:ind/>
        <w:jc w:val="both"/>
        <w:rPr>
          <w:rFonts w:ascii="Times New Roman" w:hAnsi="Times New Roman"/>
          <w:sz w:val="26"/>
        </w:rPr>
      </w:pPr>
      <w:r>
        <w:rPr>
          <w:rFonts w:ascii="Times New Roman" w:hAnsi="Times New Roman"/>
          <w:sz w:val="26"/>
        </w:rPr>
        <w:t>9.4.</w:t>
      </w:r>
      <w:r>
        <w:rPr>
          <w:rFonts w:ascii="Times New Roman" w:hAnsi="Times New Roman"/>
          <w:sz w:val="26"/>
        </w:rPr>
        <w:t xml:space="preserve">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BA000000">
      <w:pPr>
        <w:widowControl w:val="0"/>
        <w:spacing w:after="120" w:line="300" w:lineRule="atLeast"/>
        <w:ind/>
        <w:jc w:val="both"/>
        <w:rPr>
          <w:rFonts w:ascii="Times New Roman" w:hAnsi="Times New Roman"/>
          <w:sz w:val="26"/>
        </w:rPr>
      </w:pPr>
      <w:r>
        <w:rPr>
          <w:rFonts w:ascii="Times New Roman" w:hAnsi="Times New Roman"/>
          <w:sz w:val="26"/>
        </w:rPr>
        <w:t>9.5.</w:t>
      </w:r>
      <w:r>
        <w:rPr>
          <w:rFonts w:ascii="Times New Roman" w:hAnsi="Times New Roman"/>
          <w:sz w:val="26"/>
        </w:rPr>
        <w:t xml:space="preserve">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BB000000">
      <w:pPr>
        <w:widowControl w:val="0"/>
        <w:spacing w:after="120" w:line="300" w:lineRule="atLeast"/>
        <w:ind/>
        <w:jc w:val="both"/>
        <w:rPr>
          <w:rFonts w:ascii="Times New Roman" w:hAnsi="Times New Roman"/>
          <w:sz w:val="26"/>
        </w:rPr>
      </w:pPr>
      <w:r>
        <w:rPr>
          <w:rFonts w:ascii="Times New Roman" w:hAnsi="Times New Roman"/>
          <w:sz w:val="26"/>
        </w:rPr>
        <w:t>9.6.</w:t>
      </w:r>
      <w:r>
        <w:rPr>
          <w:rFonts w:ascii="Times New Roman" w:hAnsi="Times New Roman"/>
          <w:sz w:val="26"/>
        </w:rPr>
        <w:t xml:space="preserve"> </w:t>
      </w:r>
      <w:r>
        <w:rPr>
          <w:rFonts w:ascii="Times New Roman" w:hAnsi="Times New Roman"/>
          <w:sz w:val="26"/>
        </w:rPr>
        <w:t>Исполнитель предоставляет потребителю (законному представителю потребителя) по его требованию и в доступной для него форме следующую информацию:</w:t>
      </w:r>
    </w:p>
    <w:p w14:paraId="BC000000">
      <w:pPr>
        <w:widowControl w:val="0"/>
        <w:spacing w:after="120" w:line="300" w:lineRule="atLeast"/>
        <w:ind/>
        <w:jc w:val="both"/>
        <w:rPr>
          <w:rFonts w:ascii="Times New Roman" w:hAnsi="Times New Roman"/>
          <w:sz w:val="26"/>
        </w:rPr>
      </w:pPr>
      <w:r>
        <w:rPr>
          <w:rFonts w:ascii="Times New Roman" w:hAnsi="Times New Roman"/>
          <w:sz w:val="26"/>
        </w:rPr>
        <w:t>а)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14:paraId="BD000000">
      <w:pPr>
        <w:widowControl w:val="0"/>
        <w:spacing w:after="120" w:line="300" w:lineRule="atLeast"/>
        <w:ind/>
        <w:jc w:val="both"/>
        <w:rPr>
          <w:rFonts w:ascii="Times New Roman" w:hAnsi="Times New Roman"/>
          <w:sz w:val="26"/>
        </w:rPr>
      </w:pPr>
      <w:r>
        <w:rPr>
          <w:rFonts w:ascii="Times New Roman" w:hAnsi="Times New Roman"/>
          <w:sz w:val="26"/>
        </w:rPr>
        <w:t>б)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p>
    <w:p w14:paraId="BE000000">
      <w:pPr>
        <w:widowControl w:val="0"/>
        <w:spacing w:after="120" w:line="300" w:lineRule="atLeast"/>
        <w:ind/>
        <w:jc w:val="both"/>
        <w:rPr>
          <w:rFonts w:ascii="Times New Roman" w:hAnsi="Times New Roman"/>
          <w:sz w:val="26"/>
        </w:rPr>
      </w:pPr>
      <w:r>
        <w:rPr>
          <w:rFonts w:ascii="Times New Roman" w:hAnsi="Times New Roman"/>
          <w:sz w:val="26"/>
        </w:rPr>
        <w:t>9.7.</w:t>
      </w:r>
      <w:r>
        <w:rPr>
          <w:rFonts w:ascii="Times New Roman" w:hAnsi="Times New Roman"/>
          <w:sz w:val="26"/>
        </w:rPr>
        <w:t xml:space="preserve"> При предоставлении платных медицинских услуг гражданам иностранных государств (нерезидентам)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w:t>
      </w:r>
    </w:p>
    <w:p w14:paraId="BF000000">
      <w:pPr>
        <w:widowControl w:val="0"/>
        <w:spacing w:after="120" w:line="300" w:lineRule="atLeast"/>
        <w:ind/>
        <w:jc w:val="both"/>
        <w:rPr>
          <w:rFonts w:ascii="Times New Roman" w:hAnsi="Times New Roman"/>
          <w:sz w:val="26"/>
        </w:rPr>
      </w:pPr>
      <w:r>
        <w:rPr>
          <w:rFonts w:ascii="Times New Roman" w:hAnsi="Times New Roman"/>
          <w:sz w:val="26"/>
        </w:rPr>
        <w:t xml:space="preserve">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w:t>
      </w:r>
      <w:r>
        <w:rPr>
          <w:rFonts w:ascii="Times New Roman" w:hAnsi="Times New Roman"/>
          <w:sz w:val="26"/>
        </w:rPr>
        <w:t>иностранных государств исполнитель, включенный Центральным банком Российской Федерации в перечень респондентов, несет ответственность, предусмотренную законодательством Российской Федерации.</w:t>
      </w:r>
    </w:p>
    <w:p w14:paraId="C0000000">
      <w:pPr>
        <w:widowControl w:val="0"/>
        <w:spacing w:after="120" w:line="300" w:lineRule="atLeast"/>
        <w:ind/>
        <w:jc w:val="both"/>
        <w:rPr>
          <w:rFonts w:ascii="Times New Roman" w:hAnsi="Times New Roman"/>
          <w:sz w:val="26"/>
        </w:rPr>
      </w:pPr>
      <w:r>
        <w:rPr>
          <w:rFonts w:ascii="Times New Roman" w:hAnsi="Times New Roman"/>
          <w:sz w:val="26"/>
        </w:rPr>
        <w:t>9.8.</w:t>
      </w:r>
      <w:r>
        <w:rPr>
          <w:rFonts w:ascii="Times New Roman" w:hAnsi="Times New Roman"/>
          <w:sz w:val="26"/>
        </w:rPr>
        <w:t xml:space="preserve"> При оказании платных медицинских услуг обязанность исполнителя по возврату денежной суммы, уплаченной потребителем и (или) заказчиком по договору, возникает в соответствии с главой III Закона Российской Федерации "О защите прав потребителей".</w:t>
      </w:r>
    </w:p>
    <w:p w14:paraId="C1000000">
      <w:pPr>
        <w:widowControl w:val="0"/>
        <w:spacing w:after="120" w:line="300" w:lineRule="atLeast"/>
        <w:ind/>
        <w:jc w:val="both"/>
        <w:rPr>
          <w:rFonts w:ascii="Times New Roman" w:hAnsi="Times New Roman"/>
          <w:sz w:val="26"/>
        </w:rPr>
      </w:pPr>
      <w:r>
        <w:rPr>
          <w:rFonts w:ascii="Times New Roman" w:hAnsi="Times New Roman"/>
          <w:sz w:val="26"/>
        </w:rPr>
        <w:t>9.9</w:t>
      </w:r>
      <w:r>
        <w:rPr>
          <w:rFonts w:ascii="Times New Roman" w:hAnsi="Times New Roman"/>
          <w:sz w:val="26"/>
        </w:rPr>
        <w:t>. Оплата медицинской услуги потребителем и (или) заказчиком путем перевода средств на счет третьего лица, указанного исполнителем (в письменной форме), не освобождает исполнителя от обязанности осуществить возврат уплаченной потребителем и (или) заказчиком суммы как при отказе от исполнения договора, так и при оказании медицинских услуг (выполнении работ) ненадлежащего качества, в соответствии с Законом Российской Федерации "О защите прав потребителей".</w:t>
      </w:r>
    </w:p>
    <w:p w14:paraId="C2000000">
      <w:pPr>
        <w:widowControl w:val="0"/>
        <w:spacing w:after="120" w:line="300" w:lineRule="atLeast"/>
        <w:ind/>
        <w:jc w:val="center"/>
        <w:rPr>
          <w:rFonts w:ascii="Times New Roman" w:hAnsi="Times New Roman"/>
          <w:sz w:val="26"/>
        </w:rPr>
      </w:pPr>
      <w:r>
        <w:rPr>
          <w:rFonts w:ascii="Times New Roman" w:hAnsi="Times New Roman"/>
          <w:b w:val="1"/>
          <w:sz w:val="26"/>
        </w:rPr>
        <w:t>10. ПОРЯДОК ОФОРМЛЕНИЯ МЕДИЦИНСКИХ ДОКУМЕНТОВ И ПРЕДОСТАВЛЕНИЯ ИНФОРМАЦИИ.</w:t>
      </w:r>
    </w:p>
    <w:p w14:paraId="C3000000">
      <w:pPr>
        <w:widowControl w:val="0"/>
        <w:spacing w:after="120" w:line="300" w:lineRule="atLeast"/>
        <w:ind/>
        <w:jc w:val="both"/>
        <w:rPr>
          <w:rFonts w:ascii="Times New Roman" w:hAnsi="Times New Roman"/>
          <w:sz w:val="26"/>
        </w:rPr>
      </w:pPr>
      <w:r>
        <w:rPr>
          <w:rFonts w:ascii="Times New Roman" w:hAnsi="Times New Roman"/>
          <w:sz w:val="26"/>
        </w:rPr>
        <w:t>10.1. Информация о состоянии здоровья Потребителя, в том числе о факте обращения его за медицинской помощью является врачебной тайной, еѐ неразглашение охраняется законодательством РФ.</w:t>
      </w:r>
    </w:p>
    <w:p w14:paraId="C4000000">
      <w:pPr>
        <w:widowControl w:val="0"/>
        <w:spacing w:after="120" w:line="300" w:lineRule="atLeast"/>
        <w:ind/>
        <w:jc w:val="both"/>
        <w:rPr>
          <w:rFonts w:ascii="Times New Roman" w:hAnsi="Times New Roman"/>
          <w:sz w:val="26"/>
        </w:rPr>
      </w:pPr>
      <w:r>
        <w:rPr>
          <w:rFonts w:ascii="Times New Roman" w:hAnsi="Times New Roman"/>
          <w:sz w:val="26"/>
        </w:rPr>
        <w:t>10.2. Медицинская карта Потребителя хранится 25 лет с момента последнего обращения Потребителя.</w:t>
      </w:r>
    </w:p>
    <w:p w14:paraId="C5000000">
      <w:pPr>
        <w:widowControl w:val="0"/>
        <w:spacing w:after="120" w:line="300" w:lineRule="atLeast"/>
        <w:ind/>
        <w:jc w:val="both"/>
        <w:rPr>
          <w:rFonts w:ascii="Times New Roman" w:hAnsi="Times New Roman"/>
          <w:sz w:val="26"/>
        </w:rPr>
      </w:pPr>
      <w:r>
        <w:rPr>
          <w:rFonts w:ascii="Times New Roman" w:hAnsi="Times New Roman"/>
          <w:sz w:val="26"/>
        </w:rPr>
        <w:t>10.3. Хранение медицинской карты самим Потребителем на дому, передача еѐ в другие лечебные учреждения, третьим лицам не допускается.</w:t>
      </w:r>
    </w:p>
    <w:p w14:paraId="C6000000">
      <w:pPr>
        <w:widowControl w:val="0"/>
        <w:spacing w:after="120" w:line="300" w:lineRule="atLeast"/>
        <w:ind/>
        <w:jc w:val="both"/>
        <w:rPr>
          <w:rFonts w:ascii="Times New Roman" w:hAnsi="Times New Roman"/>
          <w:sz w:val="26"/>
        </w:rPr>
      </w:pPr>
      <w:r>
        <w:rPr>
          <w:rFonts w:ascii="Times New Roman" w:hAnsi="Times New Roman"/>
          <w:sz w:val="26"/>
        </w:rPr>
        <w:t xml:space="preserve">10.4. По письменному заявлению </w:t>
      </w:r>
      <w:r>
        <w:rPr>
          <w:rFonts w:ascii="Times New Roman" w:hAnsi="Times New Roman"/>
          <w:sz w:val="26"/>
        </w:rPr>
        <w:t>на имя</w:t>
      </w:r>
      <w:r>
        <w:rPr>
          <w:rFonts w:ascii="Times New Roman" w:hAnsi="Times New Roman"/>
          <w:sz w:val="26"/>
        </w:rPr>
        <w:t xml:space="preserve"> </w:t>
      </w:r>
      <w:r>
        <w:rPr>
          <w:rFonts w:ascii="Times New Roman" w:hAnsi="Times New Roman"/>
          <w:sz w:val="26"/>
        </w:rPr>
        <w:t xml:space="preserve">руководителя </w:t>
      </w:r>
      <w:r>
        <w:rPr>
          <w:rFonts w:ascii="Times New Roman" w:hAnsi="Times New Roman"/>
          <w:sz w:val="26"/>
        </w:rPr>
        <w:t>ООО «АльтерМед+»</w:t>
      </w:r>
      <w:r>
        <w:rPr>
          <w:rFonts w:ascii="Times New Roman" w:hAnsi="Times New Roman"/>
          <w:sz w:val="26"/>
        </w:rPr>
        <w:t xml:space="preserve"> </w:t>
      </w:r>
      <w:r>
        <w:rPr>
          <w:rFonts w:ascii="Times New Roman" w:hAnsi="Times New Roman"/>
          <w:sz w:val="26"/>
        </w:rPr>
        <w:t xml:space="preserve">Потребителю может быть выдана копия медицинской карты. Такое заявление может быть подано Потребителем лично, либо его законным представителем с обязательным предоставлением документа, подтверждающего полномочия на предоставление интересов Потребителя. </w:t>
      </w:r>
    </w:p>
    <w:p w14:paraId="C7000000">
      <w:pPr>
        <w:widowControl w:val="0"/>
        <w:spacing w:after="120" w:line="300" w:lineRule="atLeast"/>
        <w:ind/>
        <w:jc w:val="center"/>
        <w:rPr>
          <w:rFonts w:ascii="Times New Roman" w:hAnsi="Times New Roman"/>
          <w:sz w:val="26"/>
        </w:rPr>
      </w:pPr>
      <w:r>
        <w:rPr>
          <w:rFonts w:ascii="Times New Roman" w:hAnsi="Times New Roman"/>
          <w:b w:val="1"/>
          <w:sz w:val="26"/>
        </w:rPr>
        <w:t>11. ГАРАНТИИ КАЧЕСТВА.</w:t>
      </w:r>
    </w:p>
    <w:p w14:paraId="C8000000">
      <w:pPr>
        <w:widowControl w:val="0"/>
        <w:spacing w:after="120" w:line="300" w:lineRule="atLeast"/>
        <w:ind/>
        <w:jc w:val="both"/>
        <w:rPr>
          <w:rFonts w:ascii="Times New Roman" w:hAnsi="Times New Roman"/>
          <w:sz w:val="26"/>
        </w:rPr>
      </w:pPr>
      <w:r>
        <w:rPr>
          <w:rFonts w:ascii="Times New Roman" w:hAnsi="Times New Roman"/>
          <w:sz w:val="26"/>
        </w:rPr>
        <w:t>11.1. При оказании медицинских услуг Исполнитель гарантирует:</w:t>
      </w:r>
    </w:p>
    <w:p w14:paraId="C9000000">
      <w:pPr>
        <w:widowControl w:val="0"/>
        <w:spacing w:after="120" w:line="300" w:lineRule="atLeast"/>
        <w:ind/>
        <w:jc w:val="both"/>
        <w:rPr>
          <w:rFonts w:ascii="Calibri" w:hAnsi="Calibri"/>
          <w:sz w:val="26"/>
        </w:rPr>
      </w:pPr>
      <w:r>
        <w:rPr>
          <w:rFonts w:ascii="Times New Roman" w:hAnsi="Times New Roman"/>
          <w:sz w:val="26"/>
        </w:rPr>
        <w:t>- безопасность, которая обеспечивается строгим соблюдением всех этапов дезинфекции и стерилизации медицинских инструментов и медицинского оборудования путём санитарно-</w:t>
      </w:r>
      <w:r>
        <w:rPr>
          <w:rFonts w:ascii="Times New Roman" w:hAnsi="Times New Roman"/>
          <w:sz w:val="26"/>
        </w:rPr>
        <w:t>эпидемиологических мероприятий в соответствии с санитарно- эпидемиологическими нормами и правилами, а также использованием разрешённых к применению Минздравом РФ технологий и материалов;</w:t>
      </w:r>
    </w:p>
    <w:p w14:paraId="CA000000">
      <w:pPr>
        <w:widowControl w:val="0"/>
        <w:spacing w:after="120" w:line="300" w:lineRule="atLeast"/>
        <w:ind/>
        <w:jc w:val="both"/>
        <w:rPr>
          <w:rFonts w:ascii="Calibri" w:hAnsi="Calibri"/>
          <w:sz w:val="26"/>
        </w:rPr>
      </w:pPr>
      <w:r>
        <w:rPr>
          <w:rFonts w:ascii="Times New Roman" w:hAnsi="Times New Roman"/>
          <w:sz w:val="26"/>
        </w:rPr>
        <w:t>- предоставление полной, достоверной и доступной по форме информации о состоянии здоровья Потребителя с учётом его права и желания получать еѐ по доброй воле;</w:t>
      </w:r>
    </w:p>
    <w:p w14:paraId="CB000000">
      <w:pPr>
        <w:widowControl w:val="0"/>
        <w:spacing w:after="120" w:line="300" w:lineRule="atLeast"/>
        <w:ind/>
        <w:jc w:val="both"/>
        <w:rPr>
          <w:rFonts w:ascii="Calibri" w:hAnsi="Calibri"/>
          <w:sz w:val="26"/>
        </w:rPr>
      </w:pPr>
      <w:r>
        <w:rPr>
          <w:rFonts w:ascii="Times New Roman" w:hAnsi="Times New Roman"/>
          <w:sz w:val="26"/>
        </w:rPr>
        <w:t xml:space="preserve"> - оказание видов медицинских услуг в соответствии с собственной лицензией, в случае привлечения соисполнителей с лицензией соисполнителей;</w:t>
      </w:r>
    </w:p>
    <w:p w14:paraId="CC000000">
      <w:pPr>
        <w:widowControl w:val="0"/>
        <w:spacing w:after="120" w:line="300" w:lineRule="atLeast"/>
        <w:ind/>
        <w:jc w:val="both"/>
        <w:rPr>
          <w:rFonts w:ascii="Times New Roman" w:hAnsi="Times New Roman"/>
          <w:sz w:val="26"/>
        </w:rPr>
      </w:pPr>
      <w:r>
        <w:rPr>
          <w:rFonts w:ascii="Times New Roman" w:hAnsi="Times New Roman"/>
          <w:sz w:val="26"/>
        </w:rPr>
        <w:t xml:space="preserve">- проведение лечения специалистами, имеющими сертификаты, </w:t>
      </w:r>
      <w:r>
        <w:rPr>
          <w:rFonts w:ascii="Times New Roman" w:hAnsi="Times New Roman"/>
          <w:sz w:val="26"/>
        </w:rPr>
        <w:t xml:space="preserve">или свидетельства об аккредитации, </w:t>
      </w:r>
      <w:r>
        <w:rPr>
          <w:rFonts w:ascii="Times New Roman" w:hAnsi="Times New Roman"/>
          <w:sz w:val="26"/>
        </w:rPr>
        <w:t xml:space="preserve">подтверждающие право на осуществление данного вида медицинской деятельности; </w:t>
      </w:r>
    </w:p>
    <w:p w14:paraId="CD000000">
      <w:pPr>
        <w:widowControl w:val="0"/>
        <w:spacing w:after="120" w:line="300" w:lineRule="atLeast"/>
        <w:ind/>
        <w:jc w:val="both"/>
        <w:rPr>
          <w:rFonts w:ascii="Calibri" w:hAnsi="Calibri"/>
          <w:sz w:val="26"/>
        </w:rPr>
      </w:pPr>
      <w:r>
        <w:rPr>
          <w:rFonts w:ascii="Times New Roman" w:hAnsi="Times New Roman"/>
          <w:sz w:val="26"/>
        </w:rPr>
        <w:t>- тщательное соблюдение технологий лечения, что предполагает профессиональную подготовку специалистов;</w:t>
      </w:r>
    </w:p>
    <w:p w14:paraId="CE000000">
      <w:pPr>
        <w:widowControl w:val="0"/>
        <w:spacing w:after="120" w:line="300" w:lineRule="atLeast"/>
        <w:ind/>
        <w:jc w:val="both"/>
        <w:rPr>
          <w:rFonts w:ascii="Calibri" w:hAnsi="Calibri"/>
          <w:sz w:val="26"/>
        </w:rPr>
      </w:pPr>
      <w:r>
        <w:rPr>
          <w:rFonts w:ascii="Times New Roman" w:hAnsi="Times New Roman"/>
          <w:sz w:val="26"/>
        </w:rPr>
        <w:t>- индивидуальный подбор анестетиков, что позволяет в максимальной степени исключить болевые ощущения, учитывая при этом возраст Потребителя, его аллергический статус, показатели общего здоровья и опыт лечения;</w:t>
      </w:r>
    </w:p>
    <w:p w14:paraId="CF000000">
      <w:pPr>
        <w:widowControl w:val="0"/>
        <w:spacing w:after="120" w:line="300" w:lineRule="atLeast"/>
        <w:ind/>
        <w:jc w:val="both"/>
        <w:rPr>
          <w:rFonts w:ascii="Calibri" w:hAnsi="Calibri"/>
          <w:sz w:val="26"/>
        </w:rPr>
      </w:pPr>
      <w:r>
        <w:rPr>
          <w:rFonts w:ascii="Times New Roman" w:hAnsi="Times New Roman"/>
          <w:sz w:val="26"/>
        </w:rPr>
        <w:t>- мероприятия по устранению и снижению степени осложнений, которые могут возникнуть в процессе или после оказания услуги;</w:t>
      </w:r>
    </w:p>
    <w:p w14:paraId="D0000000">
      <w:pPr>
        <w:widowControl w:val="0"/>
        <w:spacing w:after="120" w:line="300" w:lineRule="atLeast"/>
        <w:ind/>
        <w:jc w:val="both"/>
        <w:rPr>
          <w:rFonts w:ascii="Calibri" w:hAnsi="Calibri"/>
          <w:sz w:val="26"/>
        </w:rPr>
      </w:pPr>
      <w:r>
        <w:rPr>
          <w:rFonts w:ascii="Times New Roman" w:hAnsi="Times New Roman"/>
          <w:sz w:val="26"/>
        </w:rPr>
        <w:t>- проведение контрольных осмотров- по показаниям, после сложного лечения или при необходимости упреждения нежелательных последствий;</w:t>
      </w:r>
    </w:p>
    <w:p w14:paraId="D1000000">
      <w:pPr>
        <w:widowControl w:val="0"/>
        <w:spacing w:after="120" w:line="300" w:lineRule="atLeast"/>
        <w:ind/>
        <w:jc w:val="both"/>
        <w:rPr>
          <w:rFonts w:ascii="Calibri" w:hAnsi="Calibri"/>
          <w:sz w:val="26"/>
        </w:rPr>
      </w:pPr>
      <w:r>
        <w:rPr>
          <w:rFonts w:ascii="Times New Roman" w:hAnsi="Times New Roman"/>
          <w:sz w:val="26"/>
        </w:rPr>
        <w:t>- динамический контроль над процессом выздоровления, реабилитации и результатов оказания медицинской услуги.</w:t>
      </w:r>
    </w:p>
    <w:p w14:paraId="D2000000">
      <w:pPr>
        <w:widowControl w:val="0"/>
        <w:spacing w:after="120" w:line="300" w:lineRule="atLeast"/>
        <w:ind/>
        <w:jc w:val="center"/>
        <w:rPr>
          <w:rFonts w:ascii="Calibri" w:hAnsi="Calibri"/>
          <w:sz w:val="26"/>
        </w:rPr>
      </w:pPr>
      <w:r>
        <w:rPr>
          <w:rFonts w:ascii="Times New Roman" w:hAnsi="Times New Roman"/>
          <w:b w:val="1"/>
          <w:sz w:val="26"/>
        </w:rPr>
        <w:t>12. ОТВЕТСТВЕННОСТЬ МЕДИЦИНСКОЙ ОРГАНИЗАЦИИ</w:t>
      </w:r>
    </w:p>
    <w:p w14:paraId="D3000000">
      <w:pPr>
        <w:widowControl w:val="0"/>
        <w:spacing w:after="120" w:line="300" w:lineRule="atLeast"/>
        <w:ind/>
        <w:jc w:val="both"/>
        <w:rPr>
          <w:rFonts w:ascii="Calibri" w:hAnsi="Calibri"/>
          <w:sz w:val="26"/>
        </w:rPr>
      </w:pPr>
      <w:r>
        <w:rPr>
          <w:rFonts w:ascii="Times New Roman" w:hAnsi="Times New Roman"/>
          <w:sz w:val="26"/>
        </w:rPr>
        <w:t>12.1. За неисполнение либо ненадлежащее исполнение обязательств по договору Исполнитель несёт ответственность, предусмотренную законодательством Российской Федерации.</w:t>
      </w:r>
    </w:p>
    <w:p w14:paraId="D4000000">
      <w:pPr>
        <w:widowControl w:val="0"/>
        <w:spacing w:after="120" w:line="300" w:lineRule="atLeast"/>
        <w:ind/>
        <w:jc w:val="both"/>
        <w:rPr>
          <w:rFonts w:ascii="Times New Roman" w:hAnsi="Times New Roman"/>
          <w:sz w:val="26"/>
        </w:rPr>
      </w:pPr>
      <w:r>
        <w:rPr>
          <w:rFonts w:ascii="Times New Roman" w:hAnsi="Times New Roman"/>
          <w:sz w:val="26"/>
        </w:rPr>
        <w:t xml:space="preserve">12.2. </w:t>
      </w:r>
      <w:r>
        <w:rPr>
          <w:rFonts w:ascii="Times New Roman" w:hAnsi="Times New Roman"/>
          <w:sz w:val="26"/>
        </w:rPr>
        <w:t>Вред, причиненный жизни или здоровью пациента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14:paraId="D5000000">
      <w:pPr>
        <w:widowControl w:val="0"/>
        <w:spacing w:after="120" w:line="300" w:lineRule="atLeast"/>
        <w:ind/>
        <w:jc w:val="both"/>
        <w:rPr>
          <w:rFonts w:ascii="Times New Roman" w:hAnsi="Times New Roman"/>
          <w:sz w:val="26"/>
        </w:rPr>
      </w:pPr>
      <w:r>
        <w:rPr>
          <w:rFonts w:ascii="Times New Roman" w:hAnsi="Times New Roman"/>
          <w:sz w:val="26"/>
        </w:rPr>
        <w:t>12.3.</w:t>
      </w:r>
      <w:r>
        <w:t xml:space="preserve"> </w:t>
      </w:r>
      <w:r>
        <w:rPr>
          <w:rFonts w:ascii="Times New Roman" w:hAnsi="Times New Roman"/>
          <w:sz w:val="26"/>
        </w:rPr>
        <w:t xml:space="preserve">В случае неисполнения или ненадлежащего исполнения своих обязательств Исполнителем, </w:t>
      </w:r>
      <w:r>
        <w:rPr>
          <w:rFonts w:ascii="Times New Roman" w:hAnsi="Times New Roman"/>
          <w:sz w:val="26"/>
        </w:rPr>
        <w:t xml:space="preserve">Потребитель </w:t>
      </w:r>
      <w:r>
        <w:rPr>
          <w:rFonts w:ascii="Times New Roman" w:hAnsi="Times New Roman"/>
          <w:sz w:val="26"/>
        </w:rPr>
        <w:t xml:space="preserve">(Заказчик) вправе потребовать от Исполнителя уплаты пени: </w:t>
      </w:r>
    </w:p>
    <w:p w14:paraId="D6000000">
      <w:pPr>
        <w:widowControl w:val="0"/>
        <w:spacing w:after="120" w:line="300" w:lineRule="atLeast"/>
        <w:ind/>
        <w:jc w:val="both"/>
        <w:rPr>
          <w:rFonts w:ascii="Times New Roman" w:hAnsi="Times New Roman"/>
          <w:sz w:val="26"/>
        </w:rPr>
      </w:pPr>
      <w:r>
        <w:rPr>
          <w:rFonts w:ascii="Times New Roman" w:hAnsi="Times New Roman"/>
          <w:sz w:val="26"/>
        </w:rPr>
        <w:t xml:space="preserve">-за просрочку удовлетворения требований за некачественно оказанную медицинскую услугу 1% от стоимости оказанных услуг за каждый день просрочки со дня выставления </w:t>
      </w:r>
      <w:r>
        <w:rPr>
          <w:rFonts w:ascii="Times New Roman" w:hAnsi="Times New Roman"/>
          <w:sz w:val="26"/>
        </w:rPr>
        <w:t>Потребителем</w:t>
      </w:r>
      <w:r>
        <w:rPr>
          <w:rFonts w:ascii="Times New Roman" w:hAnsi="Times New Roman"/>
          <w:sz w:val="26"/>
        </w:rPr>
        <w:t xml:space="preserve"> (Заказчиком) обоснованной претензии; </w:t>
      </w:r>
    </w:p>
    <w:p w14:paraId="D7000000">
      <w:pPr>
        <w:widowControl w:val="0"/>
        <w:spacing w:after="120" w:line="300" w:lineRule="atLeast"/>
        <w:ind/>
        <w:jc w:val="both"/>
        <w:rPr>
          <w:rFonts w:ascii="Times New Roman" w:hAnsi="Times New Roman"/>
          <w:sz w:val="26"/>
        </w:rPr>
      </w:pPr>
      <w:r>
        <w:rPr>
          <w:rFonts w:ascii="Times New Roman" w:hAnsi="Times New Roman"/>
          <w:sz w:val="26"/>
        </w:rPr>
        <w:t xml:space="preserve">-за просрочку выполнения медицинских услуг и при просрочке удовлетворения требований при выполнении медицинских услуг 3% от стоимости услуг за каждый день просрочки со дня выставления </w:t>
      </w:r>
      <w:r>
        <w:rPr>
          <w:rFonts w:ascii="Times New Roman" w:hAnsi="Times New Roman"/>
          <w:sz w:val="26"/>
        </w:rPr>
        <w:t>Потребителем</w:t>
      </w:r>
      <w:r>
        <w:rPr>
          <w:rFonts w:ascii="Times New Roman" w:hAnsi="Times New Roman"/>
          <w:sz w:val="26"/>
        </w:rPr>
        <w:t xml:space="preserve"> (Заказчиком) обоснованной претензии.</w:t>
      </w:r>
    </w:p>
    <w:p w14:paraId="D8000000">
      <w:pPr>
        <w:widowControl w:val="0"/>
        <w:spacing w:after="120" w:line="300" w:lineRule="atLeast"/>
        <w:ind/>
        <w:jc w:val="both"/>
        <w:rPr>
          <w:rFonts w:ascii="Times New Roman" w:hAnsi="Times New Roman"/>
          <w:sz w:val="26"/>
        </w:rPr>
      </w:pPr>
      <w:r>
        <w:rPr>
          <w:rFonts w:ascii="Times New Roman" w:hAnsi="Times New Roman"/>
          <w:sz w:val="26"/>
        </w:rPr>
        <w:t xml:space="preserve">12.4. </w:t>
      </w:r>
      <w:r>
        <w:rPr>
          <w:rFonts w:ascii="Times New Roman" w:hAnsi="Times New Roman"/>
          <w:sz w:val="26"/>
        </w:rPr>
        <w:t>Исполнитель освобождается от уплаты неустойки за нарушения выполнения обязательств по оказанию услуг, предусмотренных настоящим Договором, если докажет, что нарушение выполнения указанных обязательств, произошло по вине Пациента (Заказчика) или по независящим от него обстоятельствам, которые он не мог предвидеть или предотвратить.</w:t>
      </w:r>
    </w:p>
    <w:p w14:paraId="D9000000">
      <w:pPr>
        <w:widowControl w:val="0"/>
        <w:spacing w:after="120" w:line="300" w:lineRule="atLeast"/>
        <w:ind/>
        <w:jc w:val="center"/>
        <w:rPr>
          <w:rFonts w:ascii="Calibri" w:hAnsi="Calibri"/>
          <w:sz w:val="26"/>
        </w:rPr>
      </w:pPr>
      <w:r>
        <w:rPr>
          <w:rFonts w:ascii="Times New Roman" w:hAnsi="Times New Roman"/>
          <w:sz w:val="26"/>
        </w:rPr>
        <w:t xml:space="preserve"> </w:t>
      </w:r>
      <w:r>
        <w:rPr>
          <w:rFonts w:ascii="Times New Roman" w:hAnsi="Times New Roman"/>
          <w:b w:val="1"/>
          <w:sz w:val="26"/>
        </w:rPr>
        <w:t>13. ОТВЕТСТВЕННОСТЬ ПОТРЕБИТЕЛЯ.</w:t>
      </w:r>
    </w:p>
    <w:p w14:paraId="DA000000">
      <w:pPr>
        <w:widowControl w:val="0"/>
        <w:spacing w:after="120" w:line="300" w:lineRule="atLeast"/>
        <w:ind/>
        <w:jc w:val="both"/>
        <w:rPr>
          <w:rFonts w:ascii="Calibri" w:hAnsi="Calibri"/>
          <w:sz w:val="26"/>
        </w:rPr>
      </w:pPr>
      <w:r>
        <w:rPr>
          <w:rFonts w:ascii="Times New Roman" w:hAnsi="Times New Roman"/>
          <w:sz w:val="26"/>
        </w:rPr>
        <w:t>13.1. Потребители, находящиеся в помещении Медицинской организации обязаны соблюдать настоящие Правила, Правила внутреннего распорядка и рекомендации специалистов.</w:t>
      </w:r>
    </w:p>
    <w:p w14:paraId="DB000000">
      <w:pPr>
        <w:widowControl w:val="0"/>
        <w:spacing w:after="120" w:line="300" w:lineRule="atLeast"/>
        <w:ind/>
        <w:jc w:val="both"/>
        <w:rPr>
          <w:rFonts w:ascii="Calibri" w:hAnsi="Calibri"/>
          <w:sz w:val="26"/>
        </w:rPr>
      </w:pPr>
      <w:r>
        <w:rPr>
          <w:rFonts w:ascii="Times New Roman" w:hAnsi="Times New Roman"/>
          <w:sz w:val="26"/>
        </w:rPr>
        <w:t>13.2. Нарушение настоящих Правил, лечебно-охранительного, санитарно-противоэпидемического режимов и санитарно - гигиенических норм влечёт за собой ответственность, установленную законодательством Российской Федерации.</w:t>
      </w:r>
    </w:p>
    <w:p w14:paraId="DC000000">
      <w:pPr>
        <w:widowControl w:val="0"/>
        <w:spacing w:after="120" w:line="300" w:lineRule="atLeast"/>
        <w:ind/>
        <w:jc w:val="both"/>
        <w:rPr>
          <w:rFonts w:ascii="Calibri" w:hAnsi="Calibri"/>
          <w:sz w:val="26"/>
        </w:rPr>
      </w:pPr>
      <w:r>
        <w:rPr>
          <w:rFonts w:ascii="Times New Roman" w:hAnsi="Times New Roman"/>
          <w:sz w:val="26"/>
        </w:rPr>
        <w:t>13.3. Под нарушениями в настоящих Правилах понимается следующее поведение Потребителей:</w:t>
      </w:r>
    </w:p>
    <w:p w14:paraId="DD000000">
      <w:pPr>
        <w:widowControl w:val="0"/>
        <w:spacing w:after="120" w:line="300" w:lineRule="atLeast"/>
        <w:ind/>
        <w:jc w:val="both"/>
        <w:rPr>
          <w:rFonts w:ascii="Times New Roman" w:hAnsi="Times New Roman"/>
          <w:sz w:val="26"/>
        </w:rPr>
      </w:pPr>
      <w:r>
        <w:rPr>
          <w:rFonts w:ascii="Times New Roman" w:hAnsi="Times New Roman"/>
          <w:sz w:val="26"/>
        </w:rPr>
        <w:t xml:space="preserve">13.3.1. Грубое неуважительное отношение к персоналу Медицинской организации, нецензурная речь; </w:t>
      </w:r>
    </w:p>
    <w:p w14:paraId="DE000000">
      <w:pPr>
        <w:widowControl w:val="0"/>
        <w:spacing w:after="120" w:line="300" w:lineRule="atLeast"/>
        <w:ind/>
        <w:jc w:val="both"/>
        <w:rPr>
          <w:rFonts w:ascii="Times New Roman" w:hAnsi="Times New Roman"/>
          <w:sz w:val="26"/>
        </w:rPr>
      </w:pPr>
      <w:r>
        <w:rPr>
          <w:rFonts w:ascii="Times New Roman" w:hAnsi="Times New Roman"/>
          <w:sz w:val="26"/>
        </w:rPr>
        <w:t xml:space="preserve">13.3.2. Неявка или несвоевременная явка на приѐм к врачу без уважительной причины; </w:t>
      </w:r>
    </w:p>
    <w:p w14:paraId="DF000000">
      <w:pPr>
        <w:widowControl w:val="0"/>
        <w:spacing w:after="120" w:line="300" w:lineRule="atLeast"/>
        <w:ind/>
        <w:jc w:val="both"/>
        <w:rPr>
          <w:rFonts w:ascii="Calibri" w:hAnsi="Calibri"/>
          <w:sz w:val="26"/>
        </w:rPr>
      </w:pPr>
      <w:r>
        <w:rPr>
          <w:rFonts w:ascii="Times New Roman" w:hAnsi="Times New Roman"/>
          <w:sz w:val="26"/>
        </w:rPr>
        <w:t>13.3.3. Несоблюдение требований и рекомендаций специалиста;</w:t>
      </w:r>
    </w:p>
    <w:p w14:paraId="E0000000">
      <w:pPr>
        <w:widowControl w:val="0"/>
        <w:spacing w:after="120" w:line="300" w:lineRule="atLeast"/>
        <w:ind/>
        <w:jc w:val="both"/>
        <w:rPr>
          <w:rFonts w:ascii="Calibri" w:hAnsi="Calibri"/>
          <w:sz w:val="26"/>
        </w:rPr>
      </w:pPr>
      <w:r>
        <w:rPr>
          <w:rFonts w:ascii="Times New Roman" w:hAnsi="Times New Roman"/>
          <w:sz w:val="26"/>
        </w:rPr>
        <w:t>13.3.4. Приѐм лекарственных препаратов без назначения специалиста;</w:t>
      </w:r>
    </w:p>
    <w:p w14:paraId="E1000000">
      <w:pPr>
        <w:widowControl w:val="0"/>
        <w:spacing w:after="120" w:line="300" w:lineRule="atLeast"/>
        <w:ind/>
        <w:jc w:val="both"/>
        <w:rPr>
          <w:rFonts w:ascii="Calibri" w:hAnsi="Calibri"/>
          <w:sz w:val="26"/>
        </w:rPr>
      </w:pPr>
      <w:r>
        <w:rPr>
          <w:rFonts w:ascii="Times New Roman" w:hAnsi="Times New Roman"/>
          <w:sz w:val="26"/>
        </w:rPr>
        <w:t>13.3.5. Одновременное лечение того же заболевания (оказания той же услуги), что и у Исполнителя, в другой медицинской организации без ведома и разрешения специалиста;</w:t>
      </w:r>
    </w:p>
    <w:p w14:paraId="E2000000">
      <w:pPr>
        <w:widowControl w:val="0"/>
        <w:spacing w:after="120" w:line="300" w:lineRule="atLeast"/>
        <w:ind/>
        <w:jc w:val="both"/>
        <w:rPr>
          <w:rFonts w:ascii="Calibri" w:hAnsi="Calibri"/>
          <w:sz w:val="26"/>
        </w:rPr>
      </w:pPr>
      <w:r>
        <w:rPr>
          <w:rFonts w:ascii="Times New Roman" w:hAnsi="Times New Roman"/>
          <w:sz w:val="26"/>
        </w:rPr>
        <w:t>13.3.6. Курение, употребление спиртных напитков и других препаратов, запрещённых к применению;</w:t>
      </w:r>
    </w:p>
    <w:p w14:paraId="E3000000">
      <w:pPr>
        <w:widowControl w:val="0"/>
        <w:spacing w:after="120" w:line="300" w:lineRule="atLeast"/>
        <w:ind/>
        <w:jc w:val="both"/>
        <w:rPr>
          <w:rFonts w:ascii="Calibri" w:hAnsi="Calibri"/>
          <w:sz w:val="26"/>
        </w:rPr>
      </w:pPr>
      <w:r>
        <w:rPr>
          <w:rFonts w:ascii="Times New Roman" w:hAnsi="Times New Roman"/>
          <w:sz w:val="26"/>
        </w:rPr>
        <w:t>13.4. Неисполнение или не надлежащее исполнение своих обязанностей Потребителем, повлекшее ухудшение качества оказания медицинской услуги, снимает ответственность специалиста за качество медицинской услуги.</w:t>
      </w:r>
    </w:p>
    <w:p w14:paraId="E4000000">
      <w:pPr>
        <w:widowControl w:val="0"/>
        <w:spacing w:after="120" w:line="300" w:lineRule="atLeast"/>
        <w:ind/>
        <w:jc w:val="both"/>
        <w:rPr>
          <w:rFonts w:ascii="Calibri" w:hAnsi="Calibri"/>
          <w:sz w:val="26"/>
        </w:rPr>
      </w:pPr>
      <w:r>
        <w:rPr>
          <w:rFonts w:ascii="Times New Roman" w:hAnsi="Times New Roman"/>
          <w:sz w:val="26"/>
        </w:rPr>
        <w:t>13.5. За порчу мебели, оборудования и инвентаря, иного имущества, произошедшие по вине Потребителей, последние несут материальную ответственность в размере стоимости испорченной вещи.</w:t>
      </w:r>
    </w:p>
    <w:p w14:paraId="E5000000">
      <w:pPr>
        <w:widowControl w:val="0"/>
        <w:spacing w:after="120" w:line="300" w:lineRule="atLeast"/>
        <w:ind/>
        <w:jc w:val="center"/>
        <w:rPr>
          <w:rFonts w:ascii="Calibri" w:hAnsi="Calibri"/>
          <w:sz w:val="26"/>
        </w:rPr>
      </w:pPr>
      <w:r>
        <w:rPr>
          <w:rFonts w:ascii="Times New Roman" w:hAnsi="Times New Roman"/>
          <w:b w:val="1"/>
          <w:sz w:val="26"/>
        </w:rPr>
        <w:t>14. ПРОЧИЕ ПОЛОЖЕНИЯ.</w:t>
      </w:r>
    </w:p>
    <w:p w14:paraId="E6000000">
      <w:pPr>
        <w:widowControl w:val="0"/>
        <w:spacing w:after="120" w:line="300" w:lineRule="atLeast"/>
        <w:ind/>
        <w:jc w:val="both"/>
        <w:rPr>
          <w:rFonts w:ascii="Calibri" w:hAnsi="Calibri"/>
          <w:sz w:val="26"/>
        </w:rPr>
      </w:pPr>
      <w:r>
        <w:rPr>
          <w:rFonts w:ascii="Times New Roman" w:hAnsi="Times New Roman"/>
          <w:sz w:val="26"/>
        </w:rPr>
        <w:t>14.1. Контроль над деятельностью Исполнителя и качеством оказания платных медицинских услуг осуществляют в пределах своей компетенции государственные органы и организации, на которые в соответствии с законами и иными правовыми актами Российской Федерации возложена проверка деятельности Исполнителя.</w:t>
      </w:r>
    </w:p>
    <w:p w14:paraId="E7000000">
      <w:pPr>
        <w:widowControl w:val="0"/>
        <w:spacing w:after="120" w:line="300" w:lineRule="atLeast"/>
        <w:ind/>
        <w:jc w:val="both"/>
        <w:rPr>
          <w:rFonts w:ascii="Calibri" w:hAnsi="Calibri"/>
          <w:sz w:val="26"/>
        </w:rPr>
      </w:pPr>
      <w:r>
        <w:rPr>
          <w:rFonts w:ascii="Times New Roman" w:hAnsi="Times New Roman"/>
          <w:sz w:val="26"/>
        </w:rPr>
        <w:t xml:space="preserve">14.2. При возникновении конфликта между Потребителем и медицинским персоналом Исполнителя спорный вопрос выносится на </w:t>
      </w:r>
      <w:r>
        <w:rPr>
          <w:rFonts w:ascii="Times New Roman" w:hAnsi="Times New Roman"/>
          <w:sz w:val="26"/>
        </w:rPr>
        <w:t xml:space="preserve">рассмотрение </w:t>
      </w:r>
      <w:r>
        <w:rPr>
          <w:rFonts w:ascii="Times New Roman" w:hAnsi="Times New Roman"/>
          <w:sz w:val="26"/>
        </w:rPr>
        <w:t xml:space="preserve">руководителя </w:t>
      </w:r>
      <w:r>
        <w:rPr>
          <w:rFonts w:ascii="Times New Roman" w:hAnsi="Times New Roman"/>
          <w:sz w:val="26"/>
        </w:rPr>
        <w:t>ООО «АльтерМед+»</w:t>
      </w:r>
      <w:r>
        <w:rPr>
          <w:rFonts w:ascii="Times New Roman" w:hAnsi="Times New Roman"/>
          <w:sz w:val="26"/>
        </w:rPr>
        <w:t>.</w:t>
      </w:r>
    </w:p>
    <w:p w14:paraId="E8000000">
      <w:pPr>
        <w:widowControl w:val="0"/>
        <w:spacing w:after="120" w:line="300" w:lineRule="atLeast"/>
        <w:ind/>
        <w:jc w:val="both"/>
        <w:rPr>
          <w:rFonts w:ascii="Calibri" w:hAnsi="Calibri"/>
          <w:sz w:val="26"/>
        </w:rPr>
      </w:pPr>
      <w:r>
        <w:rPr>
          <w:rFonts w:ascii="Times New Roman" w:hAnsi="Times New Roman"/>
          <w:sz w:val="26"/>
        </w:rPr>
        <w:t>14.3. На основании Федерального закона «Об информации» граждане и организации имеют право на получение и использование информации любым законным способом, в том числе и путѐм проведения аудиозаписи и видеозаписи. В том случае, если Потребитель планирует производить видеозапись (аудиозапись) приѐма, такое проведение видеозаписи (аудиозаписи) необходимо согласовать с администрацией Медицинской организации, а также Потребитель должен предупредить всех присутствующих во время съёмки лиц о том, что их разговоры и действия фиксируются им на видео (аудио) носитель.</w:t>
      </w:r>
    </w:p>
    <w:p w14:paraId="E9000000">
      <w:pPr>
        <w:widowControl w:val="0"/>
        <w:spacing w:after="120" w:line="300" w:lineRule="atLeast"/>
        <w:ind/>
        <w:jc w:val="both"/>
        <w:rPr>
          <w:rFonts w:ascii="Calibri" w:hAnsi="Calibri"/>
          <w:sz w:val="26"/>
        </w:rPr>
      </w:pPr>
      <w:r>
        <w:rPr>
          <w:rFonts w:ascii="Times New Roman" w:hAnsi="Times New Roman"/>
          <w:sz w:val="26"/>
        </w:rPr>
        <w:t>14.4. Во избежание раскрытия врачебной тайны аудиозапись (видеозапись) может нести информацию исключительно о Потребителе, ведущим такую запись. Присутствие на записи иных Потребителей Медицинской организации строго запрещено.</w:t>
      </w:r>
    </w:p>
    <w:p w14:paraId="EA000000">
      <w:pPr>
        <w:widowControl w:val="1"/>
        <w:spacing w:line="252" w:lineRule="auto"/>
        <w:ind/>
        <w:jc w:val="both"/>
        <w:rPr>
          <w:rFonts w:ascii="Times New Roman" w:hAnsi="Times New Roman"/>
          <w:sz w:val="26"/>
        </w:rPr>
      </w:pPr>
      <w:r>
        <w:rPr>
          <w:rFonts w:ascii="Times New Roman" w:hAnsi="Times New Roman"/>
          <w:sz w:val="26"/>
        </w:rPr>
        <w:t xml:space="preserve">14.5. </w:t>
      </w:r>
      <w:r>
        <w:rPr>
          <w:rFonts w:ascii="Times New Roman" w:hAnsi="Times New Roman"/>
          <w:sz w:val="26"/>
        </w:rPr>
        <w:t>Исполнитель доводит до потребителя и (или) заказчика информацию о форме и способах направления обращений (жалоб) в органы государственной власти и организации</w:t>
      </w:r>
      <w:r>
        <w:rPr>
          <w:rFonts w:ascii="Times New Roman" w:hAnsi="Times New Roman"/>
          <w:sz w:val="26"/>
        </w:rPr>
        <w:t>:</w:t>
      </w:r>
      <w:r>
        <w:rPr>
          <w:rFonts w:ascii="Times New Roman" w:hAnsi="Times New Roman"/>
          <w:sz w:val="26"/>
        </w:rPr>
        <w:t xml:space="preserve"> </w:t>
      </w:r>
      <w:r>
        <w:rPr>
          <w:rFonts w:ascii="Times New Roman" w:hAnsi="Times New Roman"/>
          <w:sz w:val="26"/>
        </w:rPr>
        <w:t>почтовый</w:t>
      </w:r>
      <w:r>
        <w:rPr>
          <w:rFonts w:ascii="Times New Roman" w:hAnsi="Times New Roman"/>
          <w:sz w:val="26"/>
        </w:rPr>
        <w:t xml:space="preserve"> адрес или адрес электронной почты (при наличии)</w:t>
      </w:r>
      <w:r>
        <w:rPr>
          <w:rFonts w:ascii="Times New Roman" w:hAnsi="Times New Roman"/>
          <w:sz w:val="26"/>
        </w:rPr>
        <w:t xml:space="preserve">, </w:t>
      </w:r>
      <w:r>
        <w:rPr>
          <w:rFonts w:ascii="Times New Roman" w:hAnsi="Times New Roman"/>
          <w:sz w:val="26"/>
        </w:rPr>
        <w:t>на которые может быть направлено обращение (жалоба).</w:t>
      </w:r>
    </w:p>
    <w:p w14:paraId="EB000000">
      <w:pPr>
        <w:widowControl w:val="1"/>
        <w:spacing w:line="252" w:lineRule="auto"/>
        <w:ind/>
        <w:jc w:val="both"/>
        <w:rPr>
          <w:rFonts w:ascii="Times New Roman" w:hAnsi="Times New Roman"/>
          <w:sz w:val="26"/>
        </w:rPr>
      </w:pPr>
      <w:r>
        <w:rPr>
          <w:rFonts w:ascii="Times New Roman" w:hAnsi="Times New Roman"/>
          <w:sz w:val="26"/>
        </w:rPr>
        <w:t>В случае если такая информация исполнителем не предоставлена, потребитель и (или) заказчик вправе направить обращение (жалобу) в любой форме и любым способом.</w:t>
      </w:r>
    </w:p>
    <w:p w14:paraId="EC000000">
      <w:pPr>
        <w:widowControl w:val="1"/>
        <w:spacing w:line="252" w:lineRule="auto"/>
        <w:ind/>
        <w:jc w:val="both"/>
        <w:rPr>
          <w:rFonts w:ascii="Times New Roman" w:hAnsi="Times New Roman"/>
          <w:sz w:val="26"/>
        </w:rPr>
      </w:pPr>
      <w:r>
        <w:rPr>
          <w:rFonts w:ascii="Times New Roman" w:hAnsi="Times New Roman"/>
          <w:sz w:val="26"/>
        </w:rPr>
        <w:t xml:space="preserve">14.6. </w:t>
      </w:r>
      <w:r>
        <w:rPr>
          <w:rFonts w:ascii="Times New Roman" w:hAnsi="Times New Roman"/>
          <w:sz w:val="26"/>
        </w:rPr>
        <w:t>При предъявлении потребителем и (или) заказчиком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Законом Российской Федерации "О защите прав потребителей".</w:t>
      </w:r>
    </w:p>
    <w:p w14:paraId="ED000000">
      <w:pPr>
        <w:widowControl w:val="0"/>
        <w:spacing w:after="120" w:line="300" w:lineRule="atLeast"/>
        <w:ind/>
        <w:jc w:val="both"/>
        <w:rPr>
          <w:rFonts w:ascii="Times New Roman" w:hAnsi="Times New Roman"/>
          <w:sz w:val="26"/>
        </w:rPr>
      </w:pPr>
      <w:r>
        <w:rPr>
          <w:rFonts w:ascii="Times New Roman" w:hAnsi="Times New Roman"/>
          <w:sz w:val="26"/>
        </w:rPr>
        <w:t>14.7. Любые изменения в настоящие Правила оформляются в письменном виде, утверждаются приказом</w:t>
      </w:r>
      <w:r>
        <w:rPr>
          <w:rFonts w:ascii="Times New Roman" w:hAnsi="Times New Roman"/>
          <w:sz w:val="26"/>
        </w:rPr>
        <w:t xml:space="preserve"> </w:t>
      </w:r>
      <w:r>
        <w:rPr>
          <w:rFonts w:ascii="Times New Roman" w:hAnsi="Times New Roman"/>
          <w:sz w:val="26"/>
        </w:rPr>
        <w:t xml:space="preserve">руководителя </w:t>
      </w:r>
      <w:r>
        <w:rPr>
          <w:rFonts w:ascii="Times New Roman" w:hAnsi="Times New Roman"/>
          <w:sz w:val="26"/>
        </w:rPr>
        <w:t>ООО «АльтерМед+»</w:t>
      </w:r>
      <w:r>
        <w:rPr>
          <w:rFonts w:ascii="Times New Roman" w:hAnsi="Times New Roman"/>
          <w:sz w:val="26"/>
        </w:rPr>
        <w:t xml:space="preserve"> </w:t>
      </w:r>
      <w:r>
        <w:rPr>
          <w:rFonts w:ascii="Times New Roman" w:hAnsi="Times New Roman"/>
          <w:sz w:val="26"/>
        </w:rPr>
        <w:t>и являются неотъе</w:t>
      </w:r>
      <w:r>
        <w:rPr>
          <w:rFonts w:ascii="Times New Roman" w:hAnsi="Times New Roman"/>
          <w:sz w:val="26"/>
        </w:rPr>
        <w:t>млемой частью настоящих Правил.</w:t>
      </w:r>
    </w:p>
    <w:p w14:paraId="EE000000">
      <w:pPr>
        <w:widowControl w:val="1"/>
        <w:spacing w:line="252" w:lineRule="auto"/>
        <w:ind/>
        <w:jc w:val="both"/>
        <w:rPr>
          <w:rFonts w:ascii="Times New Roman" w:hAnsi="Times New Roman"/>
          <w:sz w:val="26"/>
        </w:rPr>
      </w:pPr>
      <w:r>
        <w:rPr>
          <w:rFonts w:ascii="Times New Roman" w:hAnsi="Times New Roman"/>
          <w:sz w:val="26"/>
        </w:rPr>
        <w:t>14.8.</w:t>
      </w:r>
      <w:r>
        <w:rPr>
          <w:rFonts w:ascii="Times New Roman" w:hAnsi="Times New Roman"/>
          <w:sz w:val="26"/>
        </w:rPr>
        <w:t xml:space="preserve"> </w:t>
      </w:r>
      <w:r>
        <w:rPr>
          <w:rFonts w:ascii="Times New Roman" w:hAnsi="Times New Roman"/>
          <w:sz w:val="26"/>
        </w:rPr>
        <w:t>Контроль за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w:t>
      </w:r>
    </w:p>
    <w:p w14:paraId="EF000000">
      <w:pPr>
        <w:pStyle w:val="Style_5"/>
        <w:widowControl w:val="0"/>
        <w:spacing w:after="0" w:line="300" w:lineRule="atLeast"/>
        <w:ind w:left="600"/>
        <w:jc w:val="center"/>
        <w:rPr>
          <w:rFonts w:ascii="Times New Roman" w:hAnsi="Times New Roman"/>
          <w:sz w:val="26"/>
        </w:rPr>
      </w:pPr>
    </w:p>
    <w:p w14:paraId="F0000000">
      <w:pPr>
        <w:pStyle w:val="Style_5"/>
        <w:widowControl w:val="0"/>
        <w:spacing w:after="0" w:line="300" w:lineRule="atLeast"/>
        <w:ind w:left="600"/>
        <w:jc w:val="center"/>
        <w:rPr>
          <w:rFonts w:ascii="Times New Roman" w:hAnsi="Times New Roman"/>
          <w:sz w:val="26"/>
        </w:rPr>
      </w:pPr>
    </w:p>
    <w:p w14:paraId="F1000000">
      <w:pPr>
        <w:pStyle w:val="Style_5"/>
        <w:widowControl w:val="0"/>
        <w:spacing w:after="0" w:line="300" w:lineRule="atLeast"/>
        <w:ind w:left="600"/>
        <w:jc w:val="center"/>
        <w:rPr>
          <w:rFonts w:ascii="Times New Roman" w:hAnsi="Times New Roman"/>
          <w:sz w:val="26"/>
        </w:rPr>
      </w:pPr>
    </w:p>
    <w:p w14:paraId="F2000000">
      <w:pPr>
        <w:widowControl w:val="1"/>
        <w:tabs>
          <w:tab w:leader="none" w:pos="996" w:val="left"/>
          <w:tab w:leader="none" w:pos="9355" w:val="right"/>
          <w:tab w:leader="none" w:pos="10065" w:val="right"/>
        </w:tabs>
        <w:ind/>
        <w:rPr>
          <w:rFonts w:ascii="Times New Roman" w:hAnsi="Times New Roman"/>
          <w:b w:val="1"/>
          <w:sz w:val="26"/>
        </w:rPr>
      </w:pPr>
      <w:r>
        <w:rPr>
          <w:rFonts w:ascii="Times New Roman" w:hAnsi="Times New Roman"/>
          <w:b w:val="1"/>
          <w:sz w:val="26"/>
        </w:rPr>
        <w:t xml:space="preserve"> </w:t>
      </w:r>
    </w:p>
    <w:p w14:paraId="F3000000">
      <w:pPr>
        <w:widowControl w:val="0"/>
        <w:spacing w:after="0" w:line="240" w:lineRule="auto"/>
        <w:ind w:right="3828"/>
        <w:jc w:val="both"/>
        <w:rPr>
          <w:rFonts w:ascii="Times New Roman" w:hAnsi="Times New Roman"/>
          <w:sz w:val="28"/>
          <w:u w:val="single"/>
        </w:rPr>
      </w:pPr>
    </w:p>
    <w:p w14:paraId="F4000000">
      <w:pPr>
        <w:widowControl w:val="0"/>
        <w:spacing w:after="0" w:line="240" w:lineRule="auto"/>
        <w:ind/>
        <w:jc w:val="both"/>
        <w:rPr>
          <w:rFonts w:ascii="Times New Roman" w:hAnsi="Times New Roman"/>
          <w:sz w:val="18"/>
        </w:rPr>
      </w:pPr>
    </w:p>
    <w:p w14:paraId="F5000000">
      <w:pPr>
        <w:pStyle w:val="Style_4"/>
        <w:widowControl w:val="1"/>
        <w:ind/>
        <w:jc w:val="both"/>
        <w:rPr>
          <w:rFonts w:ascii="Times New Roman" w:hAnsi="Times New Roman"/>
          <w:sz w:val="16"/>
        </w:rPr>
      </w:pPr>
    </w:p>
    <w:p w14:paraId="F6000000">
      <w:pPr>
        <w:widowControl w:val="1"/>
        <w:ind/>
        <w:jc w:val="both"/>
        <w:rPr>
          <w:rFonts w:ascii="Times New Roman" w:hAnsi="Times New Roman"/>
          <w:sz w:val="16"/>
        </w:rPr>
      </w:pPr>
    </w:p>
    <w:sectPr>
      <w:headerReference r:id="rId1" w:type="default"/>
      <w:pgSz w:h="16838" w:orient="portrait" w:w="11906"/>
      <w:pgMar w:bottom="284" w:footer="708" w:gutter="0" w:header="708" w:left="1134" w:right="70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color w:themeColor="text1" w:val="000000"/>
        <w:sz w:val="22"/>
        <w:lang w:val="ru"/>
      </w:rPr>
    </w:pPr>
    <w:r>
      <w:rPr>
        <w:b w:val="1"/>
        <w:lang w:val="ru-RU"/>
      </w:rPr>
      <w:t>ООО «А</w:t>
    </w:r>
    <w:r>
      <w:rPr>
        <w:b w:val="1"/>
        <w:lang w:val="ru-RU"/>
      </w:rPr>
      <w:t>льтерМед</w:t>
    </w:r>
    <w:r>
      <w:rPr>
        <w:b w:val="1"/>
        <w:lang w:val="ru-RU"/>
      </w:rPr>
      <w:t>+»</w:t>
    </w:r>
    <w:r>
      <w:rPr>
        <w:b w:val="1"/>
        <w:lang w:val="ru-RU"/>
      </w:rPr>
      <w:br/>
    </w:r>
    <w:r>
      <w:rPr>
        <w:color w:themeColor="text1" w:val="000000"/>
        <w:sz w:val="22"/>
        <w:lang w:val="ru-RU"/>
      </w:rPr>
      <w:t>Юридический адрес: 344111, г. Ростов-на-Дону,</w:t>
    </w:r>
    <w:r>
      <w:rPr>
        <w:color w:themeColor="text1" w:val="000000"/>
        <w:sz w:val="22"/>
        <w:lang w:val="ru"/>
      </w:rPr>
      <w:t xml:space="preserve"> пр-кт 40 - летия Победы, 316</w:t>
    </w:r>
  </w:p>
  <w:p w14:paraId="02000000">
    <w:pPr>
      <w:widowControl w:val="0"/>
      <w:tabs>
        <w:tab w:leader="none" w:pos="5386" w:val="center"/>
      </w:tabs>
      <w:spacing w:after="0" w:line="240" w:lineRule="auto"/>
      <w:ind w:left="-284"/>
      <w:jc w:val="center"/>
      <w:rPr>
        <w:rFonts w:ascii="Times New Roman" w:hAnsi="Times New Roman"/>
        <w:color w:themeColor="text1" w:val="000000"/>
      </w:rPr>
    </w:pPr>
    <w:r>
      <w:rPr>
        <w:rFonts w:ascii="Times New Roman" w:hAnsi="Times New Roman"/>
        <w:color w:themeColor="text1" w:val="000000"/>
        <w:lang w:val="ru"/>
      </w:rPr>
      <w:t xml:space="preserve">ИНН </w:t>
    </w:r>
    <w:bookmarkStart w:id="1" w:name="__DdeLink__26_2133948285"/>
    <w:r>
      <w:rPr>
        <w:rFonts w:ascii="Times New Roman" w:hAnsi="Times New Roman"/>
        <w:color w:themeColor="text1" w:val="000000"/>
        <w:lang w:val="ru"/>
      </w:rPr>
      <w:t>6167125985</w:t>
    </w:r>
    <w:bookmarkEnd w:id="1"/>
    <w:r>
      <w:rPr>
        <w:rFonts w:ascii="Times New Roman" w:hAnsi="Times New Roman"/>
        <w:color w:themeColor="text1" w:val="000000"/>
        <w:lang w:val="ru"/>
      </w:rPr>
      <w:t>,</w:t>
    </w:r>
    <w:r>
      <w:rPr>
        <w:rFonts w:ascii="Times New Roman" w:hAnsi="Times New Roman"/>
        <w:color w:themeColor="text1" w:val="000000"/>
        <w:highlight w:val="white"/>
      </w:rPr>
      <w:t> ОГРН: 1146195007232,</w:t>
    </w:r>
    <w:r>
      <w:rPr>
        <w:rFonts w:ascii="Times New Roman" w:hAnsi="Times New Roman"/>
        <w:color w:themeColor="text1" w:val="000000"/>
        <w:lang w:val="ru"/>
      </w:rPr>
      <w:t xml:space="preserve"> КПП: 616701001</w:t>
    </w:r>
  </w:p>
  <w:p w14:paraId="03000000">
    <w:pPr>
      <w:widowControl w:val="0"/>
      <w:tabs>
        <w:tab w:leader="none" w:pos="5386" w:val="center"/>
      </w:tabs>
      <w:spacing w:after="0" w:line="240" w:lineRule="auto"/>
      <w:ind w:left="-284"/>
      <w:jc w:val="center"/>
      <w:rPr>
        <w:rFonts w:ascii="Times New Roman" w:hAnsi="Times New Roman"/>
        <w:color w:themeColor="text1" w:val="000000"/>
      </w:rPr>
    </w:pPr>
  </w:p>
  <w:p w14:paraId="04000000">
    <w:pPr>
      <w:widowControl w:val="1"/>
      <w:spacing w:after="0" w:line="240" w:lineRule="auto"/>
      <w:ind/>
      <w:jc w:val="center"/>
      <w:rPr>
        <w:rFonts w:ascii="Times New Roman" w:hAnsi="Times New Roman"/>
        <w:b w:val="1"/>
        <w:sz w:val="28"/>
      </w:rPr>
    </w:pPr>
  </w:p>
  <w:p w14:paraId="05000000">
    <w:pPr>
      <w:pStyle w:val="Style_2"/>
      <w:widowControl w:val="1"/>
      <w:ind/>
      <w:jc w:val="center"/>
    </w:pPr>
  </w:p>
</w:hd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ind w:hanging="360" w:left="720"/>
      </w:pPr>
      <w:rPr>
        <w:rFonts w:ascii="Times New Roman" w:hAnsi="Times New Roman"/>
      </w:rPr>
    </w:lvl>
    <w:lvl w:ilvl="1">
      <w:start w:val="1"/>
      <w:numFmt w:val="lowerLetter"/>
      <w:lvlText w:val="%2."/>
      <w:lvlJc w:val="left"/>
      <w:pPr>
        <w:widowControl w:val="1"/>
        <w:ind w:hanging="360" w:left="1440"/>
      </w:pPr>
    </w:lvl>
    <w:lvl w:ilvl="2">
      <w:start w:val="1"/>
      <w:numFmt w:val="lowerRoman"/>
      <w:lvlText w:val="%3."/>
      <w:lvlJc w:val="right"/>
      <w:pPr>
        <w:widowControl w:val="1"/>
        <w:ind w:hanging="180" w:left="2160"/>
      </w:pPr>
    </w:lvl>
    <w:lvl w:ilvl="3">
      <w:start w:val="1"/>
      <w:numFmt w:val="decimal"/>
      <w:lvlText w:val="%4."/>
      <w:lvlJc w:val="left"/>
      <w:pPr>
        <w:widowControl w:val="1"/>
        <w:ind w:hanging="360" w:left="2880"/>
      </w:pPr>
    </w:lvl>
    <w:lvl w:ilvl="4">
      <w:start w:val="1"/>
      <w:numFmt w:val="lowerLetter"/>
      <w:lvlText w:val="%5."/>
      <w:lvlJc w:val="left"/>
      <w:pPr>
        <w:widowControl w:val="1"/>
        <w:ind w:hanging="360" w:left="3600"/>
      </w:pPr>
    </w:lvl>
    <w:lvl w:ilvl="5">
      <w:start w:val="1"/>
      <w:numFmt w:val="lowerRoman"/>
      <w:lvlText w:val="%6."/>
      <w:lvlJc w:val="right"/>
      <w:pPr>
        <w:widowControl w:val="1"/>
        <w:ind w:hanging="180" w:left="4320"/>
      </w:pPr>
    </w:lvl>
    <w:lvl w:ilvl="6">
      <w:start w:val="1"/>
      <w:numFmt w:val="decimal"/>
      <w:lvlText w:val="%7."/>
      <w:lvlJc w:val="left"/>
      <w:pPr>
        <w:widowControl w:val="1"/>
        <w:ind w:hanging="360" w:left="5040"/>
      </w:pPr>
    </w:lvl>
    <w:lvl w:ilvl="7">
      <w:start w:val="1"/>
      <w:numFmt w:val="lowerLetter"/>
      <w:lvlText w:val="%8."/>
      <w:lvlJc w:val="left"/>
      <w:pPr>
        <w:widowControl w:val="1"/>
        <w:ind w:hanging="360" w:left="5760"/>
      </w:pPr>
    </w:lvl>
    <w:lvl w:ilvl="8">
      <w:start w:val="1"/>
      <w:numFmt w:val="lowerRoman"/>
      <w:lvlText w:val="%9."/>
      <w:lvlJc w:val="right"/>
      <w:pPr>
        <w:widowControl w:val="1"/>
        <w:ind w:hanging="180" w:left="6480"/>
      </w:p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lang w:val="ru-RU"/>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pPr>
      <w:widowControl w:val="1"/>
      <w:spacing w:line="256" w:lineRule="auto"/>
      <w:ind/>
    </w:pPr>
  </w:style>
  <w:style w:default="1" w:styleId="Style_6_ch" w:type="character">
    <w:name w:val="Normal"/>
    <w:link w:val="Style_6"/>
  </w:style>
  <w:style w:styleId="Style_7" w:type="paragraph">
    <w:name w:val="toc 2"/>
    <w:next w:val="Style_6"/>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6"/>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toc 6"/>
    <w:next w:val="Style_6"/>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6"/>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6"/>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docdata"/>
    <w:basedOn w:val="Style_14"/>
    <w:link w:val="Style_13_ch"/>
  </w:style>
  <w:style w:styleId="Style_13_ch" w:type="character">
    <w:name w:val="docdata"/>
    <w:basedOn w:val="Style_14_ch"/>
    <w:link w:val="Style_13"/>
  </w:style>
  <w:style w:styleId="Style_3" w:type="paragraph">
    <w:name w:val="No Spacing"/>
    <w:link w:val="Style_3_ch"/>
    <w:pPr>
      <w:widowControl w:val="1"/>
      <w:spacing w:after="0" w:line="240" w:lineRule="auto"/>
      <w:ind/>
    </w:pPr>
  </w:style>
  <w:style w:styleId="Style_3_ch" w:type="character">
    <w:name w:val="No Spacing"/>
    <w:link w:val="Style_3"/>
  </w:style>
  <w:style w:styleId="Style_15" w:type="paragraph">
    <w:name w:val="footer"/>
    <w:basedOn w:val="Style_6"/>
    <w:link w:val="Style_15_ch"/>
    <w:pPr>
      <w:widowControl w:val="1"/>
      <w:tabs>
        <w:tab w:leader="none" w:pos="4677" w:val="center"/>
        <w:tab w:leader="none" w:pos="9355" w:val="right"/>
      </w:tabs>
      <w:spacing w:after="0" w:line="240" w:lineRule="auto"/>
      <w:ind/>
    </w:pPr>
  </w:style>
  <w:style w:styleId="Style_15_ch" w:type="character">
    <w:name w:val="footer"/>
    <w:basedOn w:val="Style_6_ch"/>
    <w:link w:val="Style_15"/>
  </w:style>
  <w:style w:styleId="Style_16" w:type="paragraph">
    <w:name w:val="toc 3"/>
    <w:next w:val="Style_6"/>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Balloon Text"/>
    <w:basedOn w:val="Style_6"/>
    <w:link w:val="Style_17_ch"/>
    <w:pPr>
      <w:widowControl w:val="1"/>
      <w:spacing w:after="0" w:line="240" w:lineRule="auto"/>
      <w:ind/>
    </w:pPr>
    <w:rPr>
      <w:rFonts w:ascii="Tahoma" w:hAnsi="Tahoma"/>
      <w:sz w:val="16"/>
    </w:rPr>
  </w:style>
  <w:style w:styleId="Style_17_ch" w:type="character">
    <w:name w:val="Balloon Text"/>
    <w:basedOn w:val="Style_6_ch"/>
    <w:link w:val="Style_17"/>
    <w:rPr>
      <w:rFonts w:ascii="Tahoma" w:hAnsi="Tahoma"/>
      <w:sz w:val="16"/>
    </w:rPr>
  </w:style>
  <w:style w:styleId="Style_18" w:type="paragraph">
    <w:name w:val="heading 5"/>
    <w:next w:val="Style_6"/>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4" w:type="paragraph">
    <w:name w:val="List Paragraph"/>
    <w:basedOn w:val="Style_6"/>
    <w:link w:val="Style_4_ch"/>
    <w:pPr>
      <w:widowControl w:val="1"/>
      <w:ind w:left="720"/>
      <w:contextualSpacing w:val="1"/>
    </w:pPr>
  </w:style>
  <w:style w:styleId="Style_4_ch" w:type="character">
    <w:name w:val="List Paragraph"/>
    <w:basedOn w:val="Style_6_ch"/>
    <w:link w:val="Style_4"/>
  </w:style>
  <w:style w:styleId="Style_19" w:type="paragraph">
    <w:name w:val="heading 1"/>
    <w:next w:val="Style_6"/>
    <w:link w:val="Style_19_ch"/>
    <w:uiPriority w:val="9"/>
    <w:qFormat/>
    <w:pPr>
      <w:spacing w:after="120" w:before="120"/>
      <w:ind/>
      <w:jc w:val="both"/>
      <w:outlineLvl w:val="0"/>
    </w:pPr>
    <w:rPr>
      <w:rFonts w:ascii="XO Thames" w:hAnsi="XO Thames"/>
      <w:b w:val="1"/>
      <w:sz w:val="32"/>
    </w:rPr>
  </w:style>
  <w:style w:styleId="Style_19_ch" w:type="character">
    <w:name w:val="heading 1"/>
    <w:link w:val="Style_19"/>
    <w:rPr>
      <w:rFonts w:ascii="XO Thames" w:hAnsi="XO Thames"/>
      <w:b w:val="1"/>
      <w:sz w:val="32"/>
    </w:rPr>
  </w:style>
  <w:style w:styleId="Style_20" w:type="paragraph">
    <w:name w:val="content_text"/>
    <w:basedOn w:val="Style_6"/>
    <w:link w:val="Style_20_ch"/>
    <w:pPr>
      <w:widowControl w:val="1"/>
      <w:spacing w:afterAutospacing="on" w:beforeAutospacing="on" w:line="240" w:lineRule="auto"/>
      <w:ind/>
    </w:pPr>
    <w:rPr>
      <w:rFonts w:ascii="Times New Roman" w:hAnsi="Times New Roman"/>
      <w:sz w:val="24"/>
    </w:rPr>
  </w:style>
  <w:style w:styleId="Style_20_ch" w:type="character">
    <w:name w:val="content_text"/>
    <w:basedOn w:val="Style_6_ch"/>
    <w:link w:val="Style_20"/>
    <w:rPr>
      <w:rFonts w:ascii="Times New Roman" w:hAnsi="Times New Roman"/>
      <w:sz w:val="24"/>
    </w:rPr>
  </w:style>
  <w:style w:styleId="Style_5" w:type="paragraph">
    <w:name w:val="Text body"/>
    <w:basedOn w:val="Style_6"/>
    <w:link w:val="Style_5_ch"/>
    <w:pPr>
      <w:widowControl w:val="1"/>
      <w:spacing w:after="120" w:line="276" w:lineRule="auto"/>
      <w:ind/>
    </w:pPr>
    <w:rPr>
      <w:rFonts w:ascii="Calibri" w:hAnsi="Calibri"/>
    </w:rPr>
  </w:style>
  <w:style w:styleId="Style_5_ch" w:type="character">
    <w:name w:val="Text body"/>
    <w:basedOn w:val="Style_6_ch"/>
    <w:link w:val="Style_5"/>
    <w:rPr>
      <w:rFonts w:ascii="Calibri" w:hAnsi="Calibri"/>
    </w:rPr>
  </w:style>
  <w:style w:styleId="Style_1" w:type="paragraph">
    <w:name w:val="Standard"/>
    <w:link w:val="Style_1_ch"/>
    <w:pPr>
      <w:widowControl w:val="0"/>
      <w:spacing w:after="0" w:line="240" w:lineRule="auto"/>
      <w:ind/>
    </w:pPr>
    <w:rPr>
      <w:rFonts w:ascii="Times New Roman" w:hAnsi="Times New Roman"/>
      <w:sz w:val="24"/>
      <w:lang w:val="en-US"/>
    </w:rPr>
  </w:style>
  <w:style w:styleId="Style_1_ch" w:type="character">
    <w:name w:val="Standard"/>
    <w:link w:val="Style_1"/>
    <w:rPr>
      <w:rFonts w:ascii="Times New Roman" w:hAnsi="Times New Roman"/>
      <w:sz w:val="24"/>
      <w:lang w:val="en-US"/>
    </w:rPr>
  </w:style>
  <w:style w:styleId="Style_21" w:type="paragraph">
    <w:name w:val="Hyperlink"/>
    <w:basedOn w:val="Style_14"/>
    <w:link w:val="Style_21_ch"/>
    <w:rPr>
      <w:color w:themeColor="hyperlink" w:val="0563C1"/>
      <w:u w:val="single"/>
    </w:rPr>
  </w:style>
  <w:style w:styleId="Style_21_ch" w:type="character">
    <w:name w:val="Hyperlink"/>
    <w:basedOn w:val="Style_14_ch"/>
    <w:link w:val="Style_21"/>
    <w:rPr>
      <w:color w:themeColor="hyperlink" w:val="0563C1"/>
      <w:u w:val="single"/>
    </w:rPr>
  </w:style>
  <w:style w:styleId="Style_22" w:type="paragraph">
    <w:name w:val="Footnote"/>
    <w:link w:val="Style_22_ch"/>
    <w:pPr>
      <w:ind w:firstLine="851" w:left="0"/>
      <w:jc w:val="both"/>
    </w:pPr>
    <w:rPr>
      <w:rFonts w:ascii="XO Thames" w:hAnsi="XO Thames"/>
      <w:sz w:val="22"/>
    </w:rPr>
  </w:style>
  <w:style w:styleId="Style_22_ch" w:type="character">
    <w:name w:val="Footnote"/>
    <w:link w:val="Style_22"/>
    <w:rPr>
      <w:rFonts w:ascii="XO Thames" w:hAnsi="XO Thames"/>
      <w:sz w:val="22"/>
    </w:rPr>
  </w:style>
  <w:style w:styleId="Style_2" w:type="paragraph">
    <w:name w:val="header"/>
    <w:basedOn w:val="Style_6"/>
    <w:link w:val="Style_2_ch"/>
    <w:pPr>
      <w:widowControl w:val="1"/>
      <w:tabs>
        <w:tab w:leader="none" w:pos="4677" w:val="center"/>
        <w:tab w:leader="none" w:pos="9355" w:val="right"/>
      </w:tabs>
      <w:spacing w:after="0" w:line="240" w:lineRule="auto"/>
      <w:ind/>
    </w:pPr>
  </w:style>
  <w:style w:styleId="Style_2_ch" w:type="character">
    <w:name w:val="header"/>
    <w:basedOn w:val="Style_6_ch"/>
    <w:link w:val="Style_2"/>
  </w:style>
  <w:style w:styleId="Style_23" w:type="paragraph">
    <w:name w:val="toc 1"/>
    <w:next w:val="Style_6"/>
    <w:link w:val="Style_23_ch"/>
    <w:uiPriority w:val="39"/>
    <w:pPr>
      <w:ind w:firstLine="0" w:left="0"/>
      <w:jc w:val="left"/>
    </w:pPr>
    <w:rPr>
      <w:rFonts w:ascii="XO Thames" w:hAnsi="XO Thames"/>
      <w:b w:val="1"/>
      <w:sz w:val="28"/>
    </w:rPr>
  </w:style>
  <w:style w:styleId="Style_23_ch" w:type="character">
    <w:name w:val="toc 1"/>
    <w:link w:val="Style_23"/>
    <w:rPr>
      <w:rFonts w:ascii="XO Thames" w:hAnsi="XO Thames"/>
      <w:b w:val="1"/>
      <w:sz w:val="28"/>
    </w:rPr>
  </w:style>
  <w:style w:styleId="Style_24" w:type="paragraph">
    <w:name w:val="Header and Footer"/>
    <w:link w:val="Style_24_ch"/>
    <w:pPr>
      <w:spacing w:line="240" w:lineRule="auto"/>
      <w:ind/>
      <w:jc w:val="both"/>
    </w:pPr>
    <w:rPr>
      <w:rFonts w:ascii="XO Thames" w:hAnsi="XO Thames"/>
      <w:sz w:val="28"/>
    </w:rPr>
  </w:style>
  <w:style w:styleId="Style_24_ch" w:type="character">
    <w:name w:val="Header and Footer"/>
    <w:link w:val="Style_24"/>
    <w:rPr>
      <w:rFonts w:ascii="XO Thames" w:hAnsi="XO Thames"/>
      <w:sz w:val="28"/>
    </w:rPr>
  </w:style>
  <w:style w:styleId="Style_25" w:type="paragraph">
    <w:name w:val="toc 9"/>
    <w:next w:val="Style_6"/>
    <w:link w:val="Style_25_ch"/>
    <w:uiPriority w:val="39"/>
    <w:pPr>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toc 8"/>
    <w:next w:val="Style_6"/>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27" w:type="paragraph">
    <w:name w:val="Strong Emphasis"/>
    <w:link w:val="Style_27_ch"/>
    <w:rPr>
      <w:b w:val="1"/>
    </w:rPr>
  </w:style>
  <w:style w:styleId="Style_27_ch" w:type="character">
    <w:name w:val="Strong Emphasis"/>
    <w:link w:val="Style_27"/>
    <w:rPr>
      <w:b w:val="1"/>
    </w:rPr>
  </w:style>
  <w:style w:styleId="Style_14" w:type="paragraph">
    <w:name w:val="Default Paragraph Font"/>
    <w:link w:val="Style_14_ch"/>
  </w:style>
  <w:style w:styleId="Style_14_ch" w:type="character">
    <w:name w:val="Default Paragraph Font"/>
    <w:link w:val="Style_14"/>
  </w:style>
  <w:style w:styleId="Style_28" w:type="paragraph">
    <w:name w:val="toc 5"/>
    <w:next w:val="Style_6"/>
    <w:link w:val="Style_28_ch"/>
    <w:uiPriority w:val="39"/>
    <w:pPr>
      <w:ind w:firstLine="0" w:left="800"/>
      <w:jc w:val="left"/>
    </w:pPr>
    <w:rPr>
      <w:rFonts w:ascii="XO Thames" w:hAnsi="XO Thames"/>
      <w:sz w:val="28"/>
    </w:rPr>
  </w:style>
  <w:style w:styleId="Style_28_ch" w:type="character">
    <w:name w:val="toc 5"/>
    <w:link w:val="Style_28"/>
    <w:rPr>
      <w:rFonts w:ascii="XO Thames" w:hAnsi="XO Thames"/>
      <w:sz w:val="28"/>
    </w:rPr>
  </w:style>
  <w:style w:styleId="Style_29" w:type="paragraph">
    <w:name w:val="Subtitle"/>
    <w:next w:val="Style_6"/>
    <w:link w:val="Style_29_ch"/>
    <w:uiPriority w:val="11"/>
    <w:qFormat/>
    <w:pPr>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Title"/>
    <w:next w:val="Style_6"/>
    <w:link w:val="Style_30_ch"/>
    <w:uiPriority w:val="10"/>
    <w:qFormat/>
    <w:pPr>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6"/>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6"/>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paragraph">
    <w:name w:val="Normal (Web)"/>
    <w:basedOn w:val="Style_6"/>
    <w:link w:val="Style_33_ch"/>
    <w:pPr>
      <w:widowControl w:val="1"/>
      <w:spacing w:afterAutospacing="on" w:beforeAutospacing="on" w:line="240" w:lineRule="auto"/>
      <w:ind/>
    </w:pPr>
    <w:rPr>
      <w:rFonts w:ascii="Times New Roman" w:hAnsi="Times New Roman"/>
      <w:sz w:val="24"/>
    </w:rPr>
  </w:style>
  <w:style w:styleId="Style_33_ch" w:type="character">
    <w:name w:val="Normal (Web)"/>
    <w:basedOn w:val="Style_6_ch"/>
    <w:link w:val="Style_33"/>
    <w:rPr>
      <w:rFonts w:ascii="Times New Roman" w:hAnsi="Times New Roman"/>
      <w:sz w:val="24"/>
    </w:rPr>
  </w:style>
  <w:style w:default="1" w:styleId="Style_3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MyOffice-CoreFramework-Android/42-1452.1159.10689.1080.1@81e7b381fe3e759ea024068d935a93a33705f065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2025-08-29T09:47:00Z</dcterms:created>
  <dcterms:modified xsi:type="dcterms:W3CDTF">2026-08-25T12:22:00Z</dcterms:modified>
</cp:coreProperties>
</file>